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2024年红楼梦十二回读后感3000字(三篇)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十二回读后感3000字一对于人生的理解，《红楼梦》的作者曹雪芹借贾府往事一一列举在读者眼前。曹雪芹，名霑，字梦阮，号雪芹，一生历尽沧桑，就因如此，才写出了传唱千古，震慑人心的《红楼梦》。以《红楼梦》把中国古典小说推上了顶峰，给我们讲述...</w:t>
      </w:r>
    </w:p>
    <w:p>
      <w:pPr>
        <w:ind w:left="0" w:right="0" w:firstLine="560"/>
        <w:spacing w:before="450" w:after="450" w:line="312" w:lineRule="auto"/>
      </w:pPr>
      <w:r>
        <w:rPr>
          <w:rFonts w:ascii="黑体" w:hAnsi="黑体" w:eastAsia="黑体" w:cs="黑体"/>
          <w:color w:val="000000"/>
          <w:sz w:val="36"/>
          <w:szCs w:val="36"/>
          <w:b w:val="1"/>
          <w:bCs w:val="1"/>
        </w:rPr>
        <w:t xml:space="preserve">红楼梦十二回读后感3000字一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&lt;/p[_TAG_h2]红楼梦十二回读后感3000字二</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查字典，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红楼梦十二回读后感3000字篇三</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2025-01-31T10:25:05+08:00</dcterms:created>
  <dcterms:modified xsi:type="dcterms:W3CDTF">2025-01-31T10:25:05+08:00</dcterms:modified>
</cp:coreProperties>
</file>

<file path=docProps/custom.xml><?xml version="1.0" encoding="utf-8"?>
<Properties xmlns="http://schemas.openxmlformats.org/officeDocument/2006/custom-properties" xmlns:vt="http://schemas.openxmlformats.org/officeDocument/2006/docPropsVTypes"/>
</file>