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202_全面从严治党工作总结(通用4篇)</w:t>
      </w:r>
      <w:bookmarkEnd w:id="1"/>
    </w:p>
    <w:p>
      <w:pPr>
        <w:jc w:val="center"/>
        <w:spacing w:before="0" w:after="450"/>
      </w:pPr>
      <w:r>
        <w:rPr>
          <w:rFonts w:ascii="Arial" w:hAnsi="Arial" w:eastAsia="Arial" w:cs="Arial"/>
          <w:color w:val="999999"/>
          <w:sz w:val="20"/>
          <w:szCs w:val="20"/>
        </w:rPr>
        <w:t xml:space="preserve">来源：网络  作者：雨雪飘飘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以下是为大家整理的关于202_全面从严治党工作总结的文章4篇 ,欢迎品鉴！【篇一】202_全面从严治党工作总结　　根据集团公司全面从严治党主体责任暨党...</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以下是为大家整理的关于202_全面从严治党工作总结的文章4篇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【篇一】202_全面从严治党工作总结</w:t>
      </w:r>
    </w:p>
    <w:p>
      <w:pPr>
        <w:ind w:left="0" w:right="0" w:firstLine="560"/>
        <w:spacing w:before="450" w:after="450" w:line="312" w:lineRule="auto"/>
      </w:pPr>
      <w:r>
        <w:rPr>
          <w:rFonts w:ascii="宋体" w:hAnsi="宋体" w:eastAsia="宋体" w:cs="宋体"/>
          <w:color w:val="000"/>
          <w:sz w:val="28"/>
          <w:szCs w:val="28"/>
        </w:rPr>
        <w:t xml:space="preserve">　　根据集团公司全面从严治党主体责任暨党建工作考核的相关要求，x公司领导班子认真总结工作，客观查找在落实全面从严治党中存在的不足，深入分析原因，明确努力方向。下面就公司202_年上半年全面从严治党主体责任落实情况进行汇报：</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（一）落实从严治党责任，增强管党治党意识</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大精神，利用多种形式宣传党的十九届三中、四中、五中全会精神和总书记在十九届中央纪委三次、四次全会上的重要讲话精神，及时传达贯彻中央、市委、国资党委和集团党委的指示精神，确保公司支部工作正确的政治方向，始终做到与党中央保持高度一致。进一步坚定信念，净化思想，强化立党为公，从严治党理念。全年开展专题党课宣讲x次，组织中心组集中学习x次，自学x余次，规定自学课题x个，形成调研报告x篇。通过严格要求和监督检查，切实提高了学习质量，形成了创新思路和举措，为提升主业管理提供了智力支持。</w:t>
      </w:r>
    </w:p>
    <w:p>
      <w:pPr>
        <w:ind w:left="0" w:right="0" w:firstLine="560"/>
        <w:spacing w:before="450" w:after="450" w:line="312" w:lineRule="auto"/>
      </w:pPr>
      <w:r>
        <w:rPr>
          <w:rFonts w:ascii="宋体" w:hAnsi="宋体" w:eastAsia="宋体" w:cs="宋体"/>
          <w:color w:val="000"/>
          <w:sz w:val="28"/>
          <w:szCs w:val="28"/>
        </w:rPr>
        <w:t xml:space="preserve">　　（二）坚持从严管理干部，增强担当守正意识</w:t>
      </w:r>
    </w:p>
    <w:p>
      <w:pPr>
        <w:ind w:left="0" w:right="0" w:firstLine="560"/>
        <w:spacing w:before="450" w:after="450" w:line="312" w:lineRule="auto"/>
      </w:pPr>
      <w:r>
        <w:rPr>
          <w:rFonts w:ascii="宋体" w:hAnsi="宋体" w:eastAsia="宋体" w:cs="宋体"/>
          <w:color w:val="000"/>
          <w:sz w:val="28"/>
          <w:szCs w:val="28"/>
        </w:rPr>
        <w:t xml:space="preserve">　　坚决落实上级党委要求，积极推进三项制度改革。公司班子成员全面完成聘任制改革，转变身份，设定任期目标，在压力中成长。贯彻集团管理思路，对中层岗位实施重新招聘。原有的四名中层人员全部解除职务参与竞争。广大干部职工积极参与，提出对企业管理的规划和设想，实现了良性竞争，形成了拼搏向上的氛围。改革后的管理团队年龄结构更加合理，干事创业热情高涨，为企业注入新的动力。扎实推进风险管控质量工程。组织全体干部职工针对各岗位工作中存在的风险点进行全面排查分析，查找管理漏洞。通过梳理，重新修订完善了《印章管理制度》等行政管理制度4项、《资金支付动账提醒制度》等财务管理制度2项、《安全管理岗位责任制》等安全管理制度28项，修订《防汛应急预案》等各类预案措施和工作流程12项。用健全的制度约束管理行为，将权力关进制度的笼子。</w:t>
      </w:r>
    </w:p>
    <w:p>
      <w:pPr>
        <w:ind w:left="0" w:right="0" w:firstLine="560"/>
        <w:spacing w:before="450" w:after="450" w:line="312" w:lineRule="auto"/>
      </w:pPr>
      <w:r>
        <w:rPr>
          <w:rFonts w:ascii="宋体" w:hAnsi="宋体" w:eastAsia="宋体" w:cs="宋体"/>
          <w:color w:val="000"/>
          <w:sz w:val="28"/>
          <w:szCs w:val="28"/>
        </w:rPr>
        <w:t xml:space="preserve">　　（三）严肃党内政治生活，全面落实各项规定</w:t>
      </w:r>
    </w:p>
    <w:p>
      <w:pPr>
        <w:ind w:left="0" w:right="0" w:firstLine="560"/>
        <w:spacing w:before="450" w:after="450" w:line="312" w:lineRule="auto"/>
      </w:pPr>
      <w:r>
        <w:rPr>
          <w:rFonts w:ascii="宋体" w:hAnsi="宋体" w:eastAsia="宋体" w:cs="宋体"/>
          <w:color w:val="000"/>
          <w:sz w:val="28"/>
          <w:szCs w:val="28"/>
        </w:rPr>
        <w:t xml:space="preserve">　　认真贯彻党内法规制度，完善党员信息资料库和组织关系转接制度，促进党员管理规范化、制度化，所有党员信息资料上传党统平台，覆盖率100%。严格落实党费使用和管理规定，10名正式党员按时足额缴纳党费，账目清楚，符合规定。加强党的组织体系建设，推行六大红色工程。规范开展党员教育培训，落实党员岗位承诺，完成党建活动阵地建设，规范进行党务公开，严格执行组织生活会制度和党员活动阵地管理制度。积极开展批评与自我批评，按要求召开民主生活会，广泛开展谈心谈话积极征求意见，认真进行自查剖析，敞开心扉开展相互批评，领导班子成员以普通党员身份参加组织生活会，平等交流面对面交换意见，让党内政治生活成为党员干部的思想加油站。</w:t>
      </w:r>
    </w:p>
    <w:p>
      <w:pPr>
        <w:ind w:left="0" w:right="0" w:firstLine="560"/>
        <w:spacing w:before="450" w:after="450" w:line="312" w:lineRule="auto"/>
      </w:pPr>
      <w:r>
        <w:rPr>
          <w:rFonts w:ascii="宋体" w:hAnsi="宋体" w:eastAsia="宋体" w:cs="宋体"/>
          <w:color w:val="000"/>
          <w:sz w:val="28"/>
          <w:szCs w:val="28"/>
        </w:rPr>
        <w:t xml:space="preserve">　　（四）严格执行党的纪律，确保思想行动一致</w:t>
      </w:r>
    </w:p>
    <w:p>
      <w:pPr>
        <w:ind w:left="0" w:right="0" w:firstLine="560"/>
        <w:spacing w:before="450" w:after="450" w:line="312" w:lineRule="auto"/>
      </w:pPr>
      <w:r>
        <w:rPr>
          <w:rFonts w:ascii="宋体" w:hAnsi="宋体" w:eastAsia="宋体" w:cs="宋体"/>
          <w:color w:val="000"/>
          <w:sz w:val="28"/>
          <w:szCs w:val="28"/>
        </w:rPr>
        <w:t xml:space="preserve">　　深入落实全面从严治党主体责任和监督责任，从严加强自我约束，持之以恒贯彻中央八项规定精神，坚决反“四风”。坚持廉政教育常态化。逢年过节利用微信网络发送提示信息，开展专项检查；组织公司全体党员参观“全面从严治党主题教育展”，观看警示教育专题片，强化担当作为意识；落实廉政谈话提醒制度。监督关口前移，从源头做好预防，增强纪律和规矩意识，把廉洁意识贯穿到日常的经营、安全、服务等工作之中；逐级落实廉政责任。班子成员经常性开展批评与自我批评，与群众谈心谈话，做到早提醒、早制止、早纠正，防微杜渐。积极开展廉洁防控。做好全岗位廉洁风险排查，针对性制定防控措施；对中层以上人员开展专项排查，杜绝利用特定关系人经商办企和谋取私利。全年开展日常提醒谈话和履职谈话15人次，组织干部职工观看廉政教育片x人次，公司全体干部职工认真履行职责，未出现违规违纪问题。</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（一）教育引导入心明责方面还需进一步加强</w:t>
      </w:r>
    </w:p>
    <w:p>
      <w:pPr>
        <w:ind w:left="0" w:right="0" w:firstLine="560"/>
        <w:spacing w:before="450" w:after="450" w:line="312" w:lineRule="auto"/>
      </w:pPr>
      <w:r>
        <w:rPr>
          <w:rFonts w:ascii="宋体" w:hAnsi="宋体" w:eastAsia="宋体" w:cs="宋体"/>
          <w:color w:val="000"/>
          <w:sz w:val="28"/>
          <w:szCs w:val="28"/>
        </w:rPr>
        <w:t xml:space="preserve">　　注重开展全覆盖式学习教育，但是宣教内容多，研讨比例小，对党员干部灵魂深处的触动不够，在理论宣传、主题党日、学习先进典型的工作中与日常工作结合度不够。落实全面从严治党主体责任，基础在全面，关键在严，要害在治，重点在落实，难点在明确责任。领导班子成员对工作有热情，但方法还比较单一，召开会议做宣讲，注重灌输而缺少反馈。领导班子人员的理论水平还不足以为直击群众内心深处，引发强烈的共鸣。</w:t>
      </w:r>
    </w:p>
    <w:p>
      <w:pPr>
        <w:ind w:left="0" w:right="0" w:firstLine="560"/>
        <w:spacing w:before="450" w:after="450" w:line="312" w:lineRule="auto"/>
      </w:pPr>
      <w:r>
        <w:rPr>
          <w:rFonts w:ascii="宋体" w:hAnsi="宋体" w:eastAsia="宋体" w:cs="宋体"/>
          <w:color w:val="000"/>
          <w:sz w:val="28"/>
          <w:szCs w:val="28"/>
        </w:rPr>
        <w:t xml:space="preserve">　　（二）细化清单扎实履责方面还需进一步加强</w:t>
      </w:r>
    </w:p>
    <w:p>
      <w:pPr>
        <w:ind w:left="0" w:right="0" w:firstLine="560"/>
        <w:spacing w:before="450" w:after="450" w:line="312" w:lineRule="auto"/>
      </w:pPr>
      <w:r>
        <w:rPr>
          <w:rFonts w:ascii="宋体" w:hAnsi="宋体" w:eastAsia="宋体" w:cs="宋体"/>
          <w:color w:val="000"/>
          <w:sz w:val="28"/>
          <w:szCs w:val="28"/>
        </w:rPr>
        <w:t xml:space="preserve">　　全面从严治党任务清单细化落实不够，坚持抓细抓实抓长抓常的耐久力不足，在党建工作系统性思考和与业务工作的有机融合方面还应做更加深入的研究。主体责任工作与业务管理工作一起部署、一起落实、一起检查，坚持问题导向，推动全面从严治党向纵深发展方法不够有效。全面从严治党的思路举措的科学性、严密性、有效性还有待进一步提升。</w:t>
      </w:r>
    </w:p>
    <w:p>
      <w:pPr>
        <w:ind w:left="0" w:right="0" w:firstLine="560"/>
        <w:spacing w:before="450" w:after="450" w:line="312" w:lineRule="auto"/>
      </w:pPr>
      <w:r>
        <w:rPr>
          <w:rFonts w:ascii="宋体" w:hAnsi="宋体" w:eastAsia="宋体" w:cs="宋体"/>
          <w:color w:val="000"/>
          <w:sz w:val="28"/>
          <w:szCs w:val="28"/>
        </w:rPr>
        <w:t xml:space="preserve">　　（三）建管结合严肃问责方面还需进一步加强</w:t>
      </w:r>
    </w:p>
    <w:p>
      <w:pPr>
        <w:ind w:left="0" w:right="0" w:firstLine="560"/>
        <w:spacing w:before="450" w:after="450" w:line="312" w:lineRule="auto"/>
      </w:pPr>
      <w:r>
        <w:rPr>
          <w:rFonts w:ascii="宋体" w:hAnsi="宋体" w:eastAsia="宋体" w:cs="宋体"/>
          <w:color w:val="000"/>
          <w:sz w:val="28"/>
          <w:szCs w:val="28"/>
        </w:rPr>
        <w:t xml:space="preserve">　　建立健全各项管理制度，强化班子成员、各部门负责人履行“一岗双责”，督促党员干部制定个人主体责任，划分责任抓履责的力度不够，对党风廉政建设还存在痕迹化管理的误区，对存在的问题研究制定整改措施较为笼统。</w:t>
      </w:r>
    </w:p>
    <w:p>
      <w:pPr>
        <w:ind w:left="0" w:right="0" w:firstLine="560"/>
        <w:spacing w:before="450" w:after="450" w:line="312" w:lineRule="auto"/>
      </w:pPr>
      <w:r>
        <w:rPr>
          <w:rFonts w:ascii="宋体" w:hAnsi="宋体" w:eastAsia="宋体" w:cs="宋体"/>
          <w:color w:val="000"/>
          <w:sz w:val="28"/>
          <w:szCs w:val="28"/>
        </w:rPr>
        <w:t xml:space="preserve">　　三、下一步工作思路和措施</w:t>
      </w:r>
    </w:p>
    <w:p>
      <w:pPr>
        <w:ind w:left="0" w:right="0" w:firstLine="560"/>
        <w:spacing w:before="450" w:after="450" w:line="312" w:lineRule="auto"/>
      </w:pPr>
      <w:r>
        <w:rPr>
          <w:rFonts w:ascii="宋体" w:hAnsi="宋体" w:eastAsia="宋体" w:cs="宋体"/>
          <w:color w:val="000"/>
          <w:sz w:val="28"/>
          <w:szCs w:val="28"/>
        </w:rPr>
        <w:t xml:space="preserve">　　（一）持之以恒加强政治理论学习</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将习近平总书记重要指示批示作为必学内容，做到自觉主动学、及时跟进学、联系实际学、笃信笃行学，准确把握精神实质和实践要求，进一步深化思想领悟、思想认同，强化头脑武装，指导工作实践，着力提高自身的理论素养、决策水平和工作本领，坚决做到“两个维护”。</w:t>
      </w:r>
    </w:p>
    <w:p>
      <w:pPr>
        <w:ind w:left="0" w:right="0" w:firstLine="560"/>
        <w:spacing w:before="450" w:after="450" w:line="312" w:lineRule="auto"/>
      </w:pPr>
      <w:r>
        <w:rPr>
          <w:rFonts w:ascii="宋体" w:hAnsi="宋体" w:eastAsia="宋体" w:cs="宋体"/>
          <w:color w:val="000"/>
          <w:sz w:val="28"/>
          <w:szCs w:val="28"/>
        </w:rPr>
        <w:t xml:space="preserve">　　（二）推动党的建设和生产经营深度融合，实现企业高质量发展</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以推动企业高质量发展为主线，把党的领导、党的建设融入企业改革发展全过程、各方面，充分发挥党支部战斗堡垒作用和党员先锋模范作用，推动置业公司党的建设与生产经营深度融合。结合企业实际，修订完善“1+3”权责表，厘清管理边界，把提高企业效益、增强企业竞争实力、实现国有资产保值增值作为党支部工作的出发点和落脚点，以企业改革发展成果检验党组织的工作和战斗力，从根本上落实党对国有企业的领导，发挥好党组织的把关定向作用，为实现国有资产保值增值，提供坚强有力的政治保障。</w:t>
      </w:r>
    </w:p>
    <w:p>
      <w:pPr>
        <w:ind w:left="0" w:right="0" w:firstLine="560"/>
        <w:spacing w:before="450" w:after="450" w:line="312" w:lineRule="auto"/>
      </w:pPr>
      <w:r>
        <w:rPr>
          <w:rFonts w:ascii="宋体" w:hAnsi="宋体" w:eastAsia="宋体" w:cs="宋体"/>
          <w:color w:val="000"/>
          <w:sz w:val="28"/>
          <w:szCs w:val="28"/>
        </w:rPr>
        <w:t xml:space="preserve">　　（三）坚持党管干部原则，加强干部使用管理</w:t>
      </w:r>
    </w:p>
    <w:p>
      <w:pPr>
        <w:ind w:left="0" w:right="0" w:firstLine="560"/>
        <w:spacing w:before="450" w:after="450" w:line="312" w:lineRule="auto"/>
      </w:pPr>
      <w:r>
        <w:rPr>
          <w:rFonts w:ascii="宋体" w:hAnsi="宋体" w:eastAsia="宋体" w:cs="宋体"/>
          <w:color w:val="000"/>
          <w:sz w:val="28"/>
          <w:szCs w:val="28"/>
        </w:rPr>
        <w:t xml:space="preserve">　　作为党支部书记，我要在加强中层干部队伍建设上，坚持党管干部的原则，按照“三项制度”改革的目标任务和公司整体推进安排，让中层干部能上能下。着力加强干部使用和考核考评，把确保完成全年任务作为培养、锻炼、识别和使用干部的考场，强化教育监督，完善考核制度，严格激励问责，通过定期抓好履职考核，增强中层管理人员的责任意识和担当精神，做到令行禁止，政令畅通，高效开展工作。</w:t>
      </w:r>
    </w:p>
    <w:p>
      <w:pPr>
        <w:ind w:left="0" w:right="0" w:firstLine="560"/>
        <w:spacing w:before="450" w:after="450" w:line="312" w:lineRule="auto"/>
      </w:pPr>
      <w:r>
        <w:rPr>
          <w:rFonts w:ascii="宋体" w:hAnsi="宋体" w:eastAsia="宋体" w:cs="宋体"/>
          <w:color w:val="000"/>
          <w:sz w:val="28"/>
          <w:szCs w:val="28"/>
        </w:rPr>
        <w:t xml:space="preserve">　　（四）夯实基础，完善制度建设把坚持和完善公司党建各项工作制度作为推动党建工作落实的有效措施。年内，要结合公司现有党建各项工作制度，进行认真细致梳理，重新进行修订和完善，不断加强对各项制度的宣传教育。从领导干部带头做起，强化制度意识，维护制度严肃性，做执行制度的表率，切实把公司各项制度优势转化为提升党建工作水平的效能。增强制度执行力，强化制度落实检查，提升广大干部职工积极高效完成工作任务的主动性和自觉性。</w:t>
      </w:r>
    </w:p>
    <w:p>
      <w:pPr>
        <w:ind w:left="0" w:right="0" w:firstLine="560"/>
        <w:spacing w:before="450" w:after="450" w:line="312" w:lineRule="auto"/>
      </w:pPr>
      <w:r>
        <w:rPr>
          <w:rFonts w:ascii="黑体" w:hAnsi="黑体" w:eastAsia="黑体" w:cs="黑体"/>
          <w:color w:val="000000"/>
          <w:sz w:val="36"/>
          <w:szCs w:val="36"/>
          <w:b w:val="1"/>
          <w:bCs w:val="1"/>
        </w:rPr>
        <w:t xml:space="preserve">【篇二】202_全面从严治党工作总结</w:t>
      </w:r>
    </w:p>
    <w:p>
      <w:pPr>
        <w:ind w:left="0" w:right="0" w:firstLine="560"/>
        <w:spacing w:before="450" w:after="450" w:line="312" w:lineRule="auto"/>
      </w:pPr>
      <w:r>
        <w:rPr>
          <w:rFonts w:ascii="宋体" w:hAnsi="宋体" w:eastAsia="宋体" w:cs="宋体"/>
          <w:color w:val="000"/>
          <w:sz w:val="28"/>
          <w:szCs w:val="28"/>
        </w:rPr>
        <w:t xml:space="preserve">　　今年以来，xx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五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三是认真开展好党建考核考评工作。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黑体" w:hAnsi="黑体" w:eastAsia="黑体" w:cs="黑体"/>
          <w:color w:val="000000"/>
          <w:sz w:val="36"/>
          <w:szCs w:val="36"/>
          <w:b w:val="1"/>
          <w:bCs w:val="1"/>
        </w:rPr>
        <w:t xml:space="preserve">【篇三】202_全面从严治党工作总结</w:t>
      </w:r>
    </w:p>
    <w:p>
      <w:pPr>
        <w:ind w:left="0" w:right="0" w:firstLine="560"/>
        <w:spacing w:before="450" w:after="450" w:line="312" w:lineRule="auto"/>
      </w:pPr>
      <w:r>
        <w:rPr>
          <w:rFonts w:ascii="宋体" w:hAnsi="宋体" w:eastAsia="宋体" w:cs="宋体"/>
          <w:color w:val="000"/>
          <w:sz w:val="28"/>
          <w:szCs w:val="28"/>
        </w:rPr>
        <w:t xml:space="preserve">　　一年来，我校党支部坚持以习近平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　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w:t>
      </w:r>
    </w:p>
    <w:p>
      <w:pPr>
        <w:ind w:left="0" w:right="0" w:firstLine="560"/>
        <w:spacing w:before="450" w:after="450" w:line="312" w:lineRule="auto"/>
      </w:pPr>
      <w:r>
        <w:rPr>
          <w:rFonts w:ascii="宋体" w:hAnsi="宋体" w:eastAsia="宋体" w:cs="宋体"/>
          <w:color w:val="000"/>
          <w:sz w:val="28"/>
          <w:szCs w:val="28"/>
        </w:rPr>
        <w:t xml:space="preserve">　　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w:t>
      </w:r>
    </w:p>
    <w:p>
      <w:pPr>
        <w:ind w:left="0" w:right="0" w:firstLine="560"/>
        <w:spacing w:before="450" w:after="450" w:line="312" w:lineRule="auto"/>
      </w:pPr>
      <w:r>
        <w:rPr>
          <w:rFonts w:ascii="宋体" w:hAnsi="宋体" w:eastAsia="宋体" w:cs="宋体"/>
          <w:color w:val="000"/>
          <w:sz w:val="28"/>
          <w:szCs w:val="28"/>
        </w:rPr>
        <w:t xml:space="preserve">　　坚持依规治党，牢记“法律红线不能触碰，法律底线不能逾越”，切实维护党内法规的严肃性和权威性；</w:t>
      </w:r>
    </w:p>
    <w:p>
      <w:pPr>
        <w:ind w:left="0" w:right="0" w:firstLine="560"/>
        <w:spacing w:before="450" w:after="450" w:line="312" w:lineRule="auto"/>
      </w:pPr>
      <w:r>
        <w:rPr>
          <w:rFonts w:ascii="宋体" w:hAnsi="宋体" w:eastAsia="宋体" w:cs="宋体"/>
          <w:color w:val="000"/>
          <w:sz w:val="28"/>
          <w:szCs w:val="28"/>
        </w:rPr>
        <w:t xml:space="preserve">　　树立“底线思维”，以“零容忍”的态度抓好党风廉政建设和反腐败斗争；</w:t>
      </w:r>
    </w:p>
    <w:p>
      <w:pPr>
        <w:ind w:left="0" w:right="0" w:firstLine="560"/>
        <w:spacing w:before="450" w:after="450" w:line="312" w:lineRule="auto"/>
      </w:pPr>
      <w:r>
        <w:rPr>
          <w:rFonts w:ascii="宋体" w:hAnsi="宋体" w:eastAsia="宋体" w:cs="宋体"/>
          <w:color w:val="000"/>
          <w:sz w:val="28"/>
          <w:szCs w:val="28"/>
        </w:rPr>
        <w:t xml:space="preserve">　　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　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习近平关于党风廉政建设和反腐败斗争论述摘编》、《习近平关于严明党的纪律和规矩论述摘编》、《习近平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&gt;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习近平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【篇四】202_全面从严治党工作总结</w:t>
      </w:r>
    </w:p>
    <w:p>
      <w:pPr>
        <w:ind w:left="0" w:right="0" w:firstLine="560"/>
        <w:spacing w:before="450" w:after="450" w:line="312" w:lineRule="auto"/>
      </w:pPr>
      <w:r>
        <w:rPr>
          <w:rFonts w:ascii="宋体" w:hAnsi="宋体" w:eastAsia="宋体" w:cs="宋体"/>
          <w:color w:val="000"/>
          <w:sz w:val="28"/>
          <w:szCs w:val="28"/>
        </w:rPr>
        <w:t xml:space="preserve">　　一是基层基础目前还比较薄弱。主要表现为村级集体经济年收入在x万元以下的村还有xx个，且大部分村集体经济收入系政策性补助，资产规模小、发展后劲不足。</w:t>
      </w:r>
    </w:p>
    <w:p>
      <w:pPr>
        <w:ind w:left="0" w:right="0" w:firstLine="560"/>
        <w:spacing w:before="450" w:after="450" w:line="312" w:lineRule="auto"/>
      </w:pPr>
      <w:r>
        <w:rPr>
          <w:rFonts w:ascii="宋体" w:hAnsi="宋体" w:eastAsia="宋体" w:cs="宋体"/>
          <w:color w:val="000"/>
          <w:sz w:val="28"/>
          <w:szCs w:val="28"/>
        </w:rPr>
        <w:t xml:space="preserve">　　二是基层党组织战斗力还不强。主要表现为一些农牧村党组织引领改革发展、推动乡村振兴的能力不强，政治引领作用不够突出，部分村两委班子“有心致富、无力带富”的局面还没有打破，不同程度存在“等、靠”思想。</w:t>
      </w:r>
    </w:p>
    <w:p>
      <w:pPr>
        <w:ind w:left="0" w:right="0" w:firstLine="560"/>
        <w:spacing w:before="450" w:after="450" w:line="312" w:lineRule="auto"/>
      </w:pPr>
      <w:r>
        <w:rPr>
          <w:rFonts w:ascii="宋体" w:hAnsi="宋体" w:eastAsia="宋体" w:cs="宋体"/>
          <w:color w:val="000"/>
          <w:sz w:val="28"/>
          <w:szCs w:val="28"/>
        </w:rPr>
        <w:t xml:space="preserve">　　三是基层干部队伍素质还不高。主要表现为村党支部书记带富能力和驾驭农牧村改革能力普遍不足，农牧村党员年龄老化、结构不优的问题还比较突出，各级党组织提升基层党员干部队伍素质的措施还不够硬。</w:t>
      </w:r>
    </w:p>
    <w:p>
      <w:pPr>
        <w:ind w:left="0" w:right="0" w:firstLine="560"/>
        <w:spacing w:before="450" w:after="450" w:line="312" w:lineRule="auto"/>
      </w:pPr>
      <w:r>
        <w:rPr>
          <w:rFonts w:ascii="宋体" w:hAnsi="宋体" w:eastAsia="宋体" w:cs="宋体"/>
          <w:color w:val="000"/>
          <w:sz w:val="28"/>
          <w:szCs w:val="28"/>
        </w:rPr>
        <w:t xml:space="preserve">　　虽然能坚持亲力亲为抓基层党建工作，但认真反思产生问题的根源，主要有三个方面：一是落实主体责任和党建第一责任人的职责在严管、细抓、深究上做的不到位，传导基层党建工作责任的强度还不够，基层党建尚有薄弱环节，基层党组织履职不到位的问题仍然存在。二是从工作支持、协调困难等方面策应推进力度不够，体系构建的完备程度、对基层党建的保障程度、政策的支持程度还不完备，没有把每个领域都抓具体、抓深入。三是对新形势下党建工作中出现的新情况、新问题探讨研究不够,一些领域破解难题力度还不够大、招数还不够多、方法还不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2025-04-03T14:36:58+08:00</dcterms:created>
  <dcterms:modified xsi:type="dcterms:W3CDTF">2025-04-03T14:36:58+08:00</dcterms:modified>
</cp:coreProperties>
</file>

<file path=docProps/custom.xml><?xml version="1.0" encoding="utf-8"?>
<Properties xmlns="http://schemas.openxmlformats.org/officeDocument/2006/custom-properties" xmlns:vt="http://schemas.openxmlformats.org/officeDocument/2006/docPropsVTypes"/>
</file>