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以下是为大家整理的关于派出所意识形态工作总结的文章6篇 ,欢迎品鉴！【篇1】派出所意识形态工作总结　　202_年，***党支部以习近平新时代中国特色社会主义思想为指引，坚决贯彻盟局党...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【篇2】派出所意识形态工作总结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【篇3】派出所意识形态工作总结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【篇4】派出所意识形态工作总结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【篇5】派出所意识形态工作总结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20XX年以来，五陂镇政府认真贯彻中央和省、市、区政府决策部署，把意识形态工作纳入重要议事日程，摆到更加突出位置，全镇意识形态领域总体表现健康积极向上，主流舆论旗帜鲜明、引导有力。</w:t>
      </w:r>
    </w:p>
    <w:p>
      <w:pPr>
        <w:ind w:left="0" w:right="0" w:firstLine="560"/>
        <w:spacing w:before="450" w:after="450" w:line="312" w:lineRule="auto"/>
      </w:pPr>
      <w:r>
        <w:rPr>
          <w:rFonts w:ascii="宋体" w:hAnsi="宋体" w:eastAsia="宋体" w:cs="宋体"/>
          <w:color w:val="000"/>
          <w:sz w:val="28"/>
          <w:szCs w:val="28"/>
        </w:rPr>
        <w:t xml:space="preserve">　　一是定期召开专题会议研究意识形态工作。从政治和全局的高度，使全体干部深刻认识到意识形态工作是政府的一项极端重要的工作，切实担负起政治责任和领导责任，认真履行工作职责。</w:t>
      </w:r>
    </w:p>
    <w:p>
      <w:pPr>
        <w:ind w:left="0" w:right="0" w:firstLine="560"/>
        <w:spacing w:before="450" w:after="450" w:line="312" w:lineRule="auto"/>
      </w:pPr>
      <w:r>
        <w:rPr>
          <w:rFonts w:ascii="宋体" w:hAnsi="宋体" w:eastAsia="宋体" w:cs="宋体"/>
          <w:color w:val="000"/>
          <w:sz w:val="28"/>
          <w:szCs w:val="28"/>
        </w:rPr>
        <w:t xml:space="preserve">　　二是突出重点任务，增强工作实效。牢牢掌握意识形态工作领导权、话语权，坚定主心骨，把握正确政治方向，把正确导向的要求贯穿到宣传文化工作各领域。一是筑牢主阵地，不断优化社会舆论环境，确保所有宣传思想阵地可管可控;二是坚守主战场，切实加强网上舆论工作，让主流思想文化主导网络空间;三是建强主力军，着力巩固意识形态工作基础，进一步严明政治纪律、宣传纪律。</w:t>
      </w:r>
    </w:p>
    <w:p>
      <w:pPr>
        <w:ind w:left="0" w:right="0" w:firstLine="560"/>
        <w:spacing w:before="450" w:after="450" w:line="312" w:lineRule="auto"/>
      </w:pPr>
      <w:r>
        <w:rPr>
          <w:rFonts w:ascii="宋体" w:hAnsi="宋体" w:eastAsia="宋体" w:cs="宋体"/>
          <w:color w:val="000"/>
          <w:sz w:val="28"/>
          <w:szCs w:val="28"/>
        </w:rPr>
        <w:t xml:space="preserve">　　三是加强组织领导，严格责任追究。明晰工作责任，形成工作合力，狠抓责任落实，确保意识形态领域安全，对全镇意识形态领域重大问题处置得力，为推进五陂经济社会全面发展提供坚强思想保证、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【篇6】派出所意识形态工作总结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