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维稳工作总结1500字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今年我局在综治...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在综治维稳工作中，坚持以“建立平安社会、构建和谐机关”为主题，把综合治理工作作为维护稳定确保一方平安的政治任务来抓好、抓实。从组织领导、工作措施、制订平安建立工作制度、建立各项机关内务管理等方面进行了用心有效的落实，确保了局机关及下属企业的稳定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党组调整充实了综治维稳工作领导小组，由局党组书记、局长任组长，副局长任副组长、各室负责人为成员。并结合今年状况成立了综治信访办公室，落实1名兼职人员负责。局坚持每次召开党员或职工会议都讲维稳及安全工作，并随时听取各部门及下属企业状况汇报，及时研究解决维稳工作中的实际问题和具体困难。不定期的召开维稳工作形势分析会，提高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综治工作各项措施真正落到实处，严格实行维稳目标管理职责制，把维稳工作作为考核各部门绩效的重要指标，局党组与各股(室)及下属企业层层签订“综治维稳工作目标职责”，层层分解任务，量化指标，使维稳工作人人头上有压力、有目标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强化综治及维稳工作的管理。突出重点外来企业、重点部位和安全薄弱环节，以职责机制为核心，全面推行包联职责制。将安全职责横向到边，纵向到底。采取年度、半年考核相结合的办法，逗硬奖惩。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矛盾排查和调查处理相结合的工作机制。坚持定期排查调处制、协调会议制、挂牌督办制、领导包案制和“零”报告等工作制度，推动工作发展。局党组随时排查矛盾纠纷，按照“发现得早，化解得了，控制得住，处置得好”的总体要求，对排查出的矛盾纠纷及时进行解决处理。对信访和群众来访实行挂牌督办、限期办理、办结销号，做到有访必复，有件必办，事事有回音，件件有结果，今年年共接待来访人员1人次，比去年同期下降，真正实现了纠纷不出单位，一般矛盾纠纷不上交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三、落实维稳制度、加强各项内务管理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局制定了《县招商局维稳工作应急预案》和《县招商局安全工作应急预案》，从制度上确保维稳及安全工作。二是为进一步加强对干部职工进行综治及维稳教育，增强安全意识，教育管好子女，争当“五好”家庭，爱护公共财物，维护公共利益，严禁赌博等方面作出了具体规定。三是加强了对各股室人员务必遵守法律法规，切实维护好公共财物及办公设备，促使安全运行。四是制定了值班制度，规定节假日值班人员务必认真值班，做好一切记录，遇事慎重稳妥处理，重要事情及时报告，坚持带班领导24小时接处突发事件，确保一方平安。五是为保证票据现金的安全，对财会人员提取现金实行定额取款，还对?经制度进行了规范。五是加强了消防和安全工作，每一天办公室专人督促各股(室)灭火断电关好门窗，清点带走贵重?物。由于管理到位，措施得力，多年来从未发生过任何职责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此外，我们还在预防不稳定因素、加强安全防范、廉政建设、法制教育、行车安全、干部职工日常管理等方面制定了一系列措施，保证了各项工作的正常开展。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今年在综治及维护稳定确保单位安全工作上做了必须的工作，取得了一些成绩，但也存在着一些问题，主要表此刻：法制宣传深度和广度还不够，对外来企业职工的法律宣传和教育意识还有待进一步探讨;对外来企业服务方式还需探讨;对帮扶村社的综治及维稳工作如何开展，需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工作中，我们将在县委、县政府及县级主管部门的领导下，进一步抓好工作制度的建立及监督和考核，认真及时抓好矛盾纠纷的摸排、调处工作。认真抓好综治维稳工作，为构建和谐社会和机关，确保一方平安而做出应作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