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2024年药店医保季度总结(四篇)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医保季度总结一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药店医保季度总结二</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药店医保季度总结三</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药店医保季度总结四</w:t>
      </w:r>
    </w:p>
    <w:p>
      <w:pPr>
        <w:ind w:left="0" w:right="0" w:firstLine="560"/>
        <w:spacing w:before="450" w:after="450" w:line="312" w:lineRule="auto"/>
      </w:pPr>
      <w:r>
        <w:rPr>
          <w:rFonts w:ascii="宋体" w:hAnsi="宋体" w:eastAsia="宋体" w:cs="宋体"/>
          <w:color w:val="000"/>
          <w:sz w:val="28"/>
          <w:szCs w:val="28"/>
        </w:rPr>
        <w:t xml:space="preserve">年终工作总结怎么写?年终工作总结和其他岗位的年终工作总结不一样，年终工作总结的要求比较多，有很多要注意的地方。下面小编给大家带来关于药店医保的年度工作总结优秀范文，希望大家喜欢!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江泽民同志的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时光荏苒，20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二、做好药品计划、药品盘点工作。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20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2024-11-24T12:45:06+08:00</dcterms:created>
  <dcterms:modified xsi:type="dcterms:W3CDTF">2024-11-24T12:45:06+08:00</dcterms:modified>
</cp:coreProperties>
</file>

<file path=docProps/custom.xml><?xml version="1.0" encoding="utf-8"?>
<Properties xmlns="http://schemas.openxmlformats.org/officeDocument/2006/custom-properties" xmlns:vt="http://schemas.openxmlformats.org/officeDocument/2006/docPropsVTypes"/>
</file>