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2024年幼儿园学前班期末总结简短 幼儿园学前班期末总结上学期(四篇)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幼儿园学前班期末总结简短 幼儿园学前班期末总结上学期一一、任教学前班基本情况：全班共20名学生。这些学生有的读了幼儿园大班的，有的只读了中班，不懂学校规矩，随意性较强。有的爱做小动作，有的上半节课就想上厕所，有的想干什么就干什么。一切都要从...</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幼儿园学前班期末总结上学期一</w:t>
      </w:r>
    </w:p>
    <w:p>
      <w:pPr>
        <w:ind w:left="0" w:right="0" w:firstLine="560"/>
        <w:spacing w:before="450" w:after="450" w:line="312" w:lineRule="auto"/>
      </w:pPr>
      <w:r>
        <w:rPr>
          <w:rFonts w:ascii="宋体" w:hAnsi="宋体" w:eastAsia="宋体" w:cs="宋体"/>
          <w:color w:val="000"/>
          <w:sz w:val="28"/>
          <w:szCs w:val="28"/>
        </w:rPr>
        <w:t xml:space="preserve">一、任教学前班基本情况：</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幼儿园学前班期末总结上学期二</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幼儿园学前班期末总结上学期四</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2025-01-19T08:22:41+08:00</dcterms:created>
  <dcterms:modified xsi:type="dcterms:W3CDTF">2025-01-19T08:22:41+08:00</dcterms:modified>
</cp:coreProperties>
</file>

<file path=docProps/custom.xml><?xml version="1.0" encoding="utf-8"?>
<Properties xmlns="http://schemas.openxmlformats.org/officeDocument/2006/custom-properties" xmlns:vt="http://schemas.openxmlformats.org/officeDocument/2006/docPropsVTypes"/>
</file>