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2024年医药人员工作总结(15篇)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人员工作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进的工...</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医药人员工作总结二</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医药人员工作总结三</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医药人员工作总结四</w:t>
      </w:r>
    </w:p>
    <w:p>
      <w:pPr>
        <w:ind w:left="0" w:right="0" w:firstLine="560"/>
        <w:spacing w:before="450" w:after="450" w:line="312" w:lineRule="auto"/>
      </w:pPr>
      <w:r>
        <w:rPr>
          <w:rFonts w:ascii="宋体" w:hAnsi="宋体" w:eastAsia="宋体" w:cs="宋体"/>
          <w:color w:val="000"/>
          <w:sz w:val="28"/>
          <w:szCs w:val="28"/>
        </w:rPr>
        <w:t xml:space="preserve">我自20__年5月到广东省__市__医药代表以来，经历了深圳市场启动、受挫、再启动上量的整个过程，现将两年来的工作总结如下：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1.市场前期的努力</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2.非典来临，销量下滑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3.复兴之路</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医药人员工作总结五</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医药人员工作总结六</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 “干一行，爱一行，专一行，精一行”。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自身缺点：脾气暴躁 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3：奥其医药公司：xx年全年合作了398万争取在xx年把业务做到400~600万 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4:太平二分：在xx年里太平二分和我们做的很好在新的一年中我们可以合作的更好当然协议也要多签到我们这 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终端市场：终端市场已经开了快1年了，总体来说我的北辰市场开的相当失败，比预计的数量少了3倍主要原因有以下几点。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 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3：返点：河北8个点 奥其8个点周5、6、日10个点个别品种14个点博爱医药14个点这些影响我们北辰的占有力。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w:t>
      </w:r>
    </w:p>
    <w:p>
      <w:pPr>
        <w:ind w:left="0" w:right="0" w:firstLine="560"/>
        <w:spacing w:before="450" w:after="450" w:line="312" w:lineRule="auto"/>
      </w:pPr>
      <w:r>
        <w:rPr>
          <w:rFonts w:ascii="宋体" w:hAnsi="宋体" w:eastAsia="宋体" w:cs="宋体"/>
          <w:color w:val="000"/>
          <w:sz w:val="28"/>
          <w:szCs w:val="28"/>
        </w:rPr>
        <w:t xml:space="preserve">在xx年我会加大力度，争抢市场占有力，给公司带来更大的利润。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医药人员工作总结七</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医药人员工作总结八</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医药人员工作总结九</w:t>
      </w:r>
    </w:p>
    <w:p>
      <w:pPr>
        <w:ind w:left="0" w:right="0" w:firstLine="560"/>
        <w:spacing w:before="450" w:after="450" w:line="312" w:lineRule="auto"/>
      </w:pPr>
      <w:r>
        <w:rPr>
          <w:rFonts w:ascii="宋体" w:hAnsi="宋体" w:eastAsia="宋体" w:cs="宋体"/>
          <w:color w:val="000"/>
          <w:sz w:val="28"/>
          <w:szCs w:val="28"/>
        </w:rPr>
        <w:t xml:space="preserve">预防用生物制品显著的防病作用在取得巨大的社会效益和一定的经济效益的同时,也赢得了社会的普遍认可和对它的主动需求,疾病预防控制机构也因此受到社会的关注并提高了声誉。作为执行预防用生物制品计划免疫工作的各级疾控中心本来是国家公益性事业单位，应由财政全额拨款。但是从上个世纪80年代中期起，国家批准各级防疫站、疾控中心可以开展“有偿服务”，特别是通过预防用生物制品采购、供应、开办预防接种门诊收费以弥补财政拨款不足。这等于把承担计划免疫工作的疾控中心推向市场，埋下了一定的弊端。在市场经济下，各地预防用生物制品公司如雨后春笋，在经营策略上“八仙过海，各显神通”。公安县的预防用生物制品供应归口管理是从上世纪90年代初开始的，一直运转较为正常，所创造的利润弥补了单位公共事业经费的不足。近年来，有多起由于单位主要负责人信念偏离，经受不住金钱的诱惑，自我约束缺失，私欲膨胀，误入了“人无横财不富”的歧途，最终受到法律的惩罚。针对这样深刻的教训，作为执行预防用生物制品计划免疫工作的疾控中心，如何规范预防用生物制品采购流程，加大监督力度，做到公开透明，是当前政风行风评议中亟待解决的热点问题之一。</w:t>
      </w:r>
    </w:p>
    <w:p>
      <w:pPr>
        <w:ind w:left="0" w:right="0" w:firstLine="560"/>
        <w:spacing w:before="450" w:after="450" w:line="312" w:lineRule="auto"/>
      </w:pPr>
      <w:r>
        <w:rPr>
          <w:rFonts w:ascii="宋体" w:hAnsi="宋体" w:eastAsia="宋体" w:cs="宋体"/>
          <w:color w:val="000"/>
          <w:sz w:val="28"/>
          <w:szCs w:val="28"/>
        </w:rPr>
        <w:t xml:space="preserve">建立健全制度，明确工作职责</w:t>
      </w:r>
    </w:p>
    <w:p>
      <w:pPr>
        <w:ind w:left="0" w:right="0" w:firstLine="560"/>
        <w:spacing w:before="450" w:after="450" w:line="312" w:lineRule="auto"/>
      </w:pPr>
      <w:r>
        <w:rPr>
          <w:rFonts w:ascii="宋体" w:hAnsi="宋体" w:eastAsia="宋体" w:cs="宋体"/>
          <w:color w:val="000"/>
          <w:sz w:val="28"/>
          <w:szCs w:val="28"/>
        </w:rPr>
        <w:t xml:space="preserve">1、加强领导班子党风廉政和政风行风建设。认真落实党风廉政和政风行风责任制。首先是落实物资材料集中招标采购供应制度，严格加强二类疫苗采购供应管理。</w:t>
      </w:r>
    </w:p>
    <w:p>
      <w:pPr>
        <w:ind w:left="0" w:right="0" w:firstLine="560"/>
        <w:spacing w:before="450" w:after="450" w:line="312" w:lineRule="auto"/>
      </w:pPr>
      <w:r>
        <w:rPr>
          <w:rFonts w:ascii="宋体" w:hAnsi="宋体" w:eastAsia="宋体" w:cs="宋体"/>
          <w:color w:val="000"/>
          <w:sz w:val="28"/>
          <w:szCs w:val="28"/>
        </w:rPr>
        <w:t xml:space="preserve">2、将一类疫苗与二类疫苗严格实行分收、分储、分管，各自建立较明细的专帐。一类疫苗实行供应制，二类疫苗实行配发制。供应科负责二类疫苗的采购、供应与管理以及一类疫苗的储存与冷运、扩免疫苗的审核，计免科负责一类疫苗的使用情况上报，同时提交申报计划。</w:t>
      </w:r>
    </w:p>
    <w:p>
      <w:pPr>
        <w:ind w:left="0" w:right="0" w:firstLine="560"/>
        <w:spacing w:before="450" w:after="450" w:line="312" w:lineRule="auto"/>
      </w:pPr>
      <w:r>
        <w:rPr>
          <w:rFonts w:ascii="宋体" w:hAnsi="宋体" w:eastAsia="宋体" w:cs="宋体"/>
          <w:color w:val="000"/>
          <w:sz w:val="28"/>
          <w:szCs w:val="28"/>
        </w:rPr>
        <w:t xml:space="preserve">3、制定了《公安县一类疫苗管理办法》，对疫苗供应、核销流程及基础资料的建立等作出具体规定，坚持“谁审核、谁负责”的原则，实行疫苗管理责任追究制。</w:t>
      </w:r>
    </w:p>
    <w:p>
      <w:pPr>
        <w:ind w:left="0" w:right="0" w:firstLine="560"/>
        <w:spacing w:before="450" w:after="450" w:line="312" w:lineRule="auto"/>
      </w:pPr>
      <w:r>
        <w:rPr>
          <w:rFonts w:ascii="宋体" w:hAnsi="宋体" w:eastAsia="宋体" w:cs="宋体"/>
          <w:color w:val="000"/>
          <w:sz w:val="28"/>
          <w:szCs w:val="28"/>
        </w:rPr>
        <w:t xml:space="preserve">4、在二类疫苗购销活动中，为维护双方的权益，杜绝商业贿赂行为的发生，根据《合同法》、《疫苗流通和预防接种管理条例》及有关法律法规，制订《疫苗购销廉洁诚信协议书》。由县卫生局纪检监察室监督执行。</w:t>
      </w:r>
    </w:p>
    <w:p>
      <w:pPr>
        <w:ind w:left="0" w:right="0" w:firstLine="560"/>
        <w:spacing w:before="450" w:after="450" w:line="312" w:lineRule="auto"/>
      </w:pPr>
      <w:r>
        <w:rPr>
          <w:rFonts w:ascii="宋体" w:hAnsi="宋体" w:eastAsia="宋体" w:cs="宋体"/>
          <w:color w:val="000"/>
          <w:sz w:val="28"/>
          <w:szCs w:val="28"/>
        </w:rPr>
        <w:t xml:space="preserve">5、成立二类疫苗采购审查小组，成员由领导班子、供应科、防疫计免科、财务科有关人员组成。主要负责疫苗供应单位资质考查、考证及采购价格确定，对采购过程实行全程监督。</w:t>
      </w:r>
    </w:p>
    <w:p>
      <w:pPr>
        <w:ind w:left="0" w:right="0" w:firstLine="560"/>
        <w:spacing w:before="450" w:after="450" w:line="312" w:lineRule="auto"/>
      </w:pPr>
      <w:r>
        <w:rPr>
          <w:rFonts w:ascii="宋体" w:hAnsi="宋体" w:eastAsia="宋体" w:cs="宋体"/>
          <w:color w:val="000"/>
          <w:sz w:val="28"/>
          <w:szCs w:val="28"/>
        </w:rPr>
        <w:t xml:space="preserve">规范疫苗采购流程，杜绝商业贿赂行为：</w:t>
      </w:r>
    </w:p>
    <w:p>
      <w:pPr>
        <w:ind w:left="0" w:right="0" w:firstLine="560"/>
        <w:spacing w:before="450" w:after="450" w:line="312" w:lineRule="auto"/>
      </w:pPr>
      <w:r>
        <w:rPr>
          <w:rFonts w:ascii="宋体" w:hAnsi="宋体" w:eastAsia="宋体" w:cs="宋体"/>
          <w:color w:val="000"/>
          <w:sz w:val="28"/>
          <w:szCs w:val="28"/>
        </w:rPr>
        <w:t xml:space="preserve">1、为进一步加强生物制品管理，保障免疫规划工作顺利开展，杜绝商业贿赂行为的发生，党支部召开了两次生物制品管理专题会议，并形成了会议纪要，对疫苗采购流程及采购过程中必须遵循的原则作了明确规定。</w:t>
      </w:r>
    </w:p>
    <w:p>
      <w:pPr>
        <w:ind w:left="0" w:right="0" w:firstLine="560"/>
        <w:spacing w:before="450" w:after="450" w:line="312" w:lineRule="auto"/>
      </w:pPr>
      <w:r>
        <w:rPr>
          <w:rFonts w:ascii="宋体" w:hAnsi="宋体" w:eastAsia="宋体" w:cs="宋体"/>
          <w:color w:val="000"/>
          <w:sz w:val="28"/>
          <w:szCs w:val="28"/>
        </w:rPr>
        <w:t xml:space="preserve">2、由供应科联系提供了14家有资质的疫苗供应公司，经生物制品采购审查小组对14家供应公司逐一进行考查、考证，然后根据疫苗需求情况，最后遴选了10家生物制品供应公司。供应科严格按遴选的疫苗供应公司采购，若有新的疫苗或需补充其他疫苗或高于市场价的情况下，要与遴选公司以外的其他公司联系供应的，首先必须经领导同意，生物制品采购审查小组对公司资质进行考查、考证后，方可进行采购</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w:t>
      </w:r>
    </w:p>
    <w:p>
      <w:pPr>
        <w:ind w:left="0" w:right="0" w:firstLine="560"/>
        <w:spacing w:before="450" w:after="450" w:line="312" w:lineRule="auto"/>
      </w:pPr>
      <w:r>
        <w:rPr>
          <w:rFonts w:ascii="宋体" w:hAnsi="宋体" w:eastAsia="宋体" w:cs="宋体"/>
          <w:color w:val="000"/>
          <w:sz w:val="28"/>
          <w:szCs w:val="28"/>
        </w:rPr>
        <w:t xml:space="preserve">我于20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一是有时工作的质量和标准与领导的要求还有一定差距。一方面，由于个人能力素质不够高，铁矿砂收发数有时统计存在一定的差错；另一方面，就是工作量多、时间比较紧，工作效率不高。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医药人员工作总结篇十一</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时间一晃而过，转眼间，来到那里已近两个月。我有幸来到公司xx办事处工作，在这短暂的两个月中，在公司领导的亲切关怀和指导下，在同事们的热情帮忙下我很快的熟悉了工作环境，适应了新的工作岗位。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进步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善和努力的方向。虽然在这两个月的时间里在工作上我并没有取得多大的成绩，但这就是我总结的一些技巧，也是在领导的带领下所学习到的。在今后，我想利用我此刻掌握的一点技巧，期望在领导、主任及各位同任的帮忙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1、努力提高自己的销量，在已开发的状况下务必做到维护与跟进工作，避免不必要的缺货和断货行为，想尽一切办法加进和客户的关系；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2、要不断的加强自我的业务潜力，多看产品资料以及相关的知识，多学习，与同事们和领导进行交流向他们学习更好的方式方法；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期望在以后领导的支持下让我们更上一层楼，为了办事处，当然也是为了我们自己，让我们一齐努力，不要被困难所阻挡，相信我们自己的努力，相信在领导的带领下我们会创造出一个灿烂的明天。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医药人员工作总结篇十三</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医药人员工作总结篇十四</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医药人员工作总结篇十五</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2025-01-18T20:21:50+08:00</dcterms:created>
  <dcterms:modified xsi:type="dcterms:W3CDTF">2025-01-18T20:21:50+08:00</dcterms:modified>
</cp:coreProperties>
</file>

<file path=docProps/custom.xml><?xml version="1.0" encoding="utf-8"?>
<Properties xmlns="http://schemas.openxmlformats.org/officeDocument/2006/custom-properties" xmlns:vt="http://schemas.openxmlformats.org/officeDocument/2006/docPropsVTypes"/>
</file>