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财政局工作总结gov 财政局工作总结存在问题(73篇)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财政局工作总结gov 财政局工作总结存在问题一认真做好信访工作，是密切党群关系、主动接受群众监督的重要途径，是为民办实事、践行科学发展观的具体举措，也是我们提高工作质量、改进工作作风的重要手段。，我局不断加强信访工作领导，着力改善信访工作环...</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财政局工作总结存在问题一</w:t>
      </w:r>
    </w:p>
    <w:p>
      <w:pPr>
        <w:ind w:left="0" w:right="0" w:firstLine="560"/>
        <w:spacing w:before="450" w:after="450" w:line="312" w:lineRule="auto"/>
      </w:pPr>
      <w:r>
        <w:rPr>
          <w:rFonts w:ascii="宋体" w:hAnsi="宋体" w:eastAsia="宋体" w:cs="宋体"/>
          <w:color w:val="000"/>
          <w:sz w:val="28"/>
          <w:szCs w:val="28"/>
        </w:rPr>
        <w:t xml:space="preserve">认真做好信访工作，是密切党群关系、主动接受群众监督的重要途径，是为民办实事、践行科学发展观的具体举措，也是我们提高工作质量、改进工作作风的重要手段。，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一、加强领导，全员参与，把信访工作纳入全局工作重要日程为突出信访工作的重要地位，我局严格按照上级文件精神，高度统一思想，明确工作目标，把财政信访纳入全局工作重要日程。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（二）专设了信访接待室。我们根据财政信访工作特点，设立专门的信访接待室，与局纪检_门一起办公，由纪检组长亲自负责。并制定了一系列工作制度，为文明接待和文明办信创造了良好的工作环境。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（三）建立了领导信访接待日制度。为提高信访工作质量，我局建立了领导信访接待日制度，确定每周二为信访接待日，由局党组成员处理信访案件。</w:t>
      </w:r>
    </w:p>
    <w:p>
      <w:pPr>
        <w:ind w:left="0" w:right="0" w:firstLine="560"/>
        <w:spacing w:before="450" w:after="450" w:line="312" w:lineRule="auto"/>
      </w:pPr>
      <w:r>
        <w:rPr>
          <w:rFonts w:ascii="宋体" w:hAnsi="宋体" w:eastAsia="宋体" w:cs="宋体"/>
          <w:color w:val="000"/>
          <w:sz w:val="28"/>
          <w:szCs w:val="28"/>
        </w:rPr>
        <w:t xml:space="preserve">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二、热情接待，文明办信，把信访工作提高到一个新水平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（一）认真做好来信来访的接待工作。我们一是在思想上纠正“信访无好人，信访无好事”的两种错误认识，持之以恒地开展“开门接访”工作；二是在行为上确定“八心”要求。</w:t>
      </w:r>
    </w:p>
    <w:p>
      <w:pPr>
        <w:ind w:left="0" w:right="0" w:firstLine="560"/>
        <w:spacing w:before="450" w:after="450" w:line="312" w:lineRule="auto"/>
      </w:pPr>
      <w:r>
        <w:rPr>
          <w:rFonts w:ascii="宋体" w:hAnsi="宋体" w:eastAsia="宋体" w:cs="宋体"/>
          <w:color w:val="000"/>
          <w:sz w:val="28"/>
          <w:szCs w:val="28"/>
        </w:rPr>
        <w:t xml:space="preserve">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三、狠抓重点，防微杜渐，坚决消灭“三访”现象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w:t>
      </w:r>
    </w:p>
    <w:p>
      <w:pPr>
        <w:ind w:left="0" w:right="0" w:firstLine="560"/>
        <w:spacing w:before="450" w:after="450" w:line="312" w:lineRule="auto"/>
      </w:pPr>
      <w:r>
        <w:rPr>
          <w:rFonts w:ascii="宋体" w:hAnsi="宋体" w:eastAsia="宋体" w:cs="宋体"/>
          <w:color w:val="000"/>
          <w:sz w:val="28"/>
          <w:szCs w:val="28"/>
        </w:rPr>
        <w:t xml:space="preserve">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四、与时俱进，加强自身建设，不断提高财政信访工作水平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（二）加强党风廉政建设。通过加强党风廉政建设，来强化信访工作思想意识。</w:t>
      </w:r>
    </w:p>
    <w:p>
      <w:pPr>
        <w:ind w:left="0" w:right="0" w:firstLine="560"/>
        <w:spacing w:before="450" w:after="450" w:line="312" w:lineRule="auto"/>
      </w:pPr>
      <w:r>
        <w:rPr>
          <w:rFonts w:ascii="宋体" w:hAnsi="宋体" w:eastAsia="宋体" w:cs="宋体"/>
          <w:color w:val="000"/>
          <w:sz w:val="28"/>
          <w:szCs w:val="28"/>
        </w:rPr>
        <w:t xml:space="preserve">一是重视党风廉政建设和反腐__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（三）加大部门行风建设。一是加强学习，提高认识。</w:t>
      </w:r>
    </w:p>
    <w:p>
      <w:pPr>
        <w:ind w:left="0" w:right="0" w:firstLine="560"/>
        <w:spacing w:before="450" w:after="450" w:line="312" w:lineRule="auto"/>
      </w:pPr>
      <w:r>
        <w:rPr>
          <w:rFonts w:ascii="宋体" w:hAnsi="宋体" w:eastAsia="宋体" w:cs="宋体"/>
          <w:color w:val="000"/>
          <w:sz w:val="28"/>
          <w:szCs w:val="28"/>
        </w:rPr>
        <w:t xml:space="preserve">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财政局工作总结存在问题二</w:t>
      </w:r>
    </w:p>
    <w:p>
      <w:pPr>
        <w:ind w:left="0" w:right="0" w:firstLine="560"/>
        <w:spacing w:before="450" w:after="450" w:line="312" w:lineRule="auto"/>
      </w:pPr>
      <w:r>
        <w:rPr>
          <w:rFonts w:ascii="宋体" w:hAnsi="宋体" w:eastAsia="宋体" w:cs="宋体"/>
          <w:color w:val="000"/>
          <w:sz w:val="28"/>
          <w:szCs w:val="28"/>
        </w:rPr>
        <w:t xml:space="preserve">20**年，全县公共财政预算收入完成77,215万元，为年度预算的113%，同比增收16,665万元，增长，圆满完成了市委市政府xx县委县政府下达的任务目标。其中：税收收入完成42,909万元，比上年增收10,069万元，增长；非税收入完成34,306万元，比上年增收 6,596万元，增长。全县公共财政预算支出完成180,725万元，同比增支17,412万元，增幅。</w:t>
      </w:r>
    </w:p>
    <w:p>
      <w:pPr>
        <w:ind w:left="0" w:right="0" w:firstLine="560"/>
        <w:spacing w:before="450" w:after="450" w:line="312" w:lineRule="auto"/>
      </w:pPr>
      <w:r>
        <w:rPr>
          <w:rFonts w:ascii="宋体" w:hAnsi="宋体" w:eastAsia="宋体" w:cs="宋体"/>
          <w:color w:val="000"/>
          <w:sz w:val="28"/>
          <w:szCs w:val="28"/>
        </w:rPr>
        <w:t xml:space="preserve">20**年，全县财政总收入238,377万元，总支出238,239万元，收支相抵，年终净结余138万元，全年财政预算实现了收支平衡，略有结余。</w:t>
      </w:r>
    </w:p>
    <w:p>
      <w:pPr>
        <w:ind w:left="0" w:right="0" w:firstLine="560"/>
        <w:spacing w:before="450" w:after="450" w:line="312" w:lineRule="auto"/>
      </w:pPr>
      <w:r>
        <w:rPr>
          <w:rFonts w:ascii="宋体" w:hAnsi="宋体" w:eastAsia="宋体" w:cs="宋体"/>
          <w:color w:val="000"/>
          <w:sz w:val="28"/>
          <w:szCs w:val="28"/>
        </w:rPr>
        <w:t xml:space="preserve">一年来，财政部门积极发挥财政职能，真抓实干，有力地促进了全县经济稳步发展。</w:t>
      </w:r>
    </w:p>
    <w:p>
      <w:pPr>
        <w:ind w:left="0" w:right="0" w:firstLine="560"/>
        <w:spacing w:before="450" w:after="450" w:line="312" w:lineRule="auto"/>
      </w:pPr>
      <w:r>
        <w:rPr>
          <w:rFonts w:ascii="宋体" w:hAnsi="宋体" w:eastAsia="宋体" w:cs="宋体"/>
          <w:color w:val="000"/>
          <w:sz w:val="28"/>
          <w:szCs w:val="28"/>
        </w:rPr>
        <w:t xml:space="preserve">一、 强化征管，严控支出，确保完成财政收支任务</w:t>
      </w:r>
    </w:p>
    <w:p>
      <w:pPr>
        <w:ind w:left="0" w:right="0" w:firstLine="560"/>
        <w:spacing w:before="450" w:after="450" w:line="312" w:lineRule="auto"/>
      </w:pPr>
      <w:r>
        <w:rPr>
          <w:rFonts w:ascii="宋体" w:hAnsi="宋体" w:eastAsia="宋体" w:cs="宋体"/>
          <w:color w:val="000"/>
          <w:sz w:val="28"/>
          <w:szCs w:val="28"/>
        </w:rPr>
        <w:t xml:space="preserve">今年以来，受房地产发展下滑、政策性抵税政策等影响，我县财政收入形势严峻，面对不利形势，我局创新收入征管方法，层层分解任务，优化支出结构，力保财政收入增长。一是强化收入督导。贯彻落实财政局领导班子挂点联系乡镇工作机制，加大分工督导和收入联系力度，做到深入基层、靠前指挥，加强调度、强化督导，及时发现、解决问题。二是狠抓税收征管。严格执行《xx县保财税收入增长督导工作方案》，加强部门综合治税，建立联合护税机制，依托县保财税收入增长督导工作小组，深入各乡镇及单位督导、检查，帮助执收主体单位将收入任务层层分解、明确到位；对收入质量差的项目组织做好原因分析，帮助制定增收措施，解决收入征管困难和问题，为财政增收奠定坚实基础。三是加强规费征管。深化非税收入“收支两条线”管理，加大检查和政策执行力度，加强土地出让金和资源类项目等重点非税收入管理。全年全县非税收入完成34,306万元，同比增收6,596万元，增长23. 8%。四是压缩一般性支出。将中央八项规定贯彻到预算和审批执行当中，继续严格执行党政机关“五个零增长”政策要求，按照“先有预算、后有支出”的原则，从严从紧压缩一般性支出，坚决反对铺张浪费，严格压缩“三公”经费。今年全县“三公”经费同比下降了7%。</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全县民生支出135,740万元，同比增长，占公共财政预算支出的。一是促进教育事业优先发展。全县教育投入44,845万元，占公共财政预算支出的。认真落实义务教育政策，拨付义务教育公用经费2,966万元，全面免除义务教育阶段学杂费，惠及学生33,284人；继续做好中职学校经费保障工作和中职学校免学费工作，安排普通高中国家助学资金万元、受助学生640人，中职免学费资金万元、受助学生783人。二是多措并举支持三农发展。一年来共投入农业资金亿元。认真落实各项涉农补贴政策，累计发放涉农补贴亿元，其中生态公益林效益补偿资金 1,122万元、粮食直补和农资综合直补资金2,739万元、中央良种补贴资金1,046万元，全部采用“一卡通”形式发放，惠及农户达万户；总投资1,395万元改造永汉镇9,800亩国家农综开发项目，目前已完成工程招投标工作。项目建成后，农民收入增加总额300万元。三是加快推进社会保障体系建设。继续加大资金投入支持完善社会保障体系，全年社会保障和就业支出20,115万元，支持全面建立和完善城乡最低生活保障制度，财政补助水平逐年提高，城镇“三无”人员生活保障由每人每月1,202元提高到1,300元，孤儿养育保障由每人每月1,100元提高到1,200元，城乡低保标准由每人每月385元提高至430元，农村五保供养标准由每人每月元提高至元。四是进一步完善基本医疗卫生服务体系。20医疗卫生支出19,680万元，推进覆盖全体居民的基本医疗保障制度建设。城乡居民医疗保险参保人数覆盖面不断扩大，参保人数达266,856人，政府补助标准由每人每年252元提高至300元，基本公共卫生服务经费由人均35元提高至40元。五是全力做好救灾工作。今年共投入救灾救济及住房重建补助资金1,010万元，有效缓解了“尤特”、“天兔”等重大台风灾害的影响，及时解决了全县困难灾民口粮、衣被等生活救助和全倒户重建家园。六是支持城乡公共文化服务建设。安排文化体育与传媒支出1,451万元用于改造乡镇文化站，农民体育健身工程，推进农村广播电视全覆盖、农村电影放映、“农家书屋”建设等文化惠民工程。七是全力支持平安龙门建设。拨付公检法司各项资金亿元，大大加强了我县政法干警队伍建设，提高了政法机关的装备水平，对促进社会治安综合治理和创建“平安龙门”工作的开展奠定坚实基础，有效维护了社会和谐稳定、人民安居乐业。</w:t>
      </w:r>
    </w:p>
    <w:p>
      <w:pPr>
        <w:ind w:left="0" w:right="0" w:firstLine="560"/>
        <w:spacing w:before="450" w:after="450" w:line="312" w:lineRule="auto"/>
      </w:pPr>
      <w:r>
        <w:rPr>
          <w:rFonts w:ascii="宋体" w:hAnsi="宋体" w:eastAsia="宋体" w:cs="宋体"/>
          <w:color w:val="000"/>
          <w:sz w:val="28"/>
          <w:szCs w:val="28"/>
        </w:rPr>
        <w:t xml:space="preserve">三、 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坚持以财政改革为抓手，着力推进财政科学化、精细化管理。一是稳步推进基本公共服务均等化综合改革。坚持将新增财力的60%用于民生，全年基本公共服务均等化综合改革14专题162个项目投入资金亿元，比上年增长；同时充分发挥财政资金的乘数效应，多渠道引入社会资金亿元推进均等化综合改革，基本公共服务资金投入长效机制进一步完善，为逐步缩小城乡之间、不同县区之间、不同群体之间的差距和建立健全服务保障、需求反映、资源配置等长效保障机制提供了财力保障。二是深化预算管理体制改革。始终坚持科学理财的服务理念，积极探索推进财政预算绩效管理，不断细化预算编制内容，进一步加强支出预算管理，严格控制临时性追加，全年核减各项不必要开支和追加共1,800万元，预算约束力大大增强。三是深化国库集中支付改革。全县104个预算单位全部纳入国库集中支付改革范围，全年支付万笔、亿元，分别增长96%、38%；公务卡使用范围和覆盖面进一步扩大，据统计，年发放公务卡1,612张，公务消费支出采取公务卡进行决算。四是加强国有资产管理。完成了我县 229户行政事业单位的资产管理信息系统数据构建、汇总上报工作，全县纳入资产管理信息系统资产总额亿元。同时积极开展党政机关和领导干部清理办公用房工作。据统计，全县118个单位开展党政机关和领导干部办公用房清理，共清退超标办公用房间数38间，面积1,152㎡。五是全面深化乡镇财政体制改革。拟定新一轮乡镇财政体制改革方案，同时加大对乡镇财政人员的培训力度，提高乡镇财政工作人员的积极性。</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坚持“大监督”的理念，积极推进监督关口前移，把对财政资金的监督管理贯穿于资金分配的全领域、全过程。一是强化财政内部监督管理。建立健全财政对外借款审批制度、回收保证机制和责任追究机制等，加强财政专户资金及核算管理，形成财政内部“管事”与“管钱”分离的制约机制，确保资金安全。二是强化外部监督管理。扎实开展整治“小金库”、违规使用专项资金专项行动治理。重点对农业、教育、医疗卫生、社会保障等民生资金xx县重点项目资金的拨付、使用及管理进行严格检查。列入重点检查的专项资金42项，资金总额11,263万元。对检查中存在的违规问题进行严肃处理并及时提出整改落实意见，对违规使用专项资金的予以追回。三是夯实会计基础。积极组织开展第六届村民委员会换届审计工作，圆满完成全县161个村民委员会和18个居委会进行在任三年的审计工作。全县共有9个乡镇1个管委会,1个街道,161个村委实行了代理制服务，实行率100%；全县1,944个村小组实行了组账镇代记，实行率100%。四是自觉接受外部监督。自觉接受人大、政协、审计和社会监督，全年承办市人大议案7份，县人大议案10份、政协提案4份。</w:t>
      </w:r>
    </w:p>
    <w:p>
      <w:pPr>
        <w:ind w:left="0" w:right="0" w:firstLine="560"/>
        <w:spacing w:before="450" w:after="450" w:line="312" w:lineRule="auto"/>
      </w:pPr>
      <w:r>
        <w:rPr>
          <w:rFonts w:ascii="宋体" w:hAnsi="宋体" w:eastAsia="宋体" w:cs="宋体"/>
          <w:color w:val="000"/>
          <w:sz w:val="28"/>
          <w:szCs w:val="28"/>
        </w:rPr>
        <w:t xml:space="preserve">20**年，我县财政监督工作坚持以科学发展观为指导，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 一、取得主要成效 20**年我们围绕全省财政中心工作和市县财政监督工作重点，按照整顿和规范财经秩序的总体要求，加强日常监督，强化专项检查，服务财政管理，全面完成了年度工作任务。主要体现在： （一）、加强预算监督 ，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 （二）、加强会计监督 20**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财务收支情况及会计信息质量进行了专项检查，这次检查共检查出违纪金额万 元。催缴税收万元。共出具正式报告四份，检查问题16条，合理化建议20 条。取得了较好的效果。在20会计信息质量检查评比中，我县荣获省厅表彰一等奖。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 （五）、认真开展“小金库”治理工作。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622号有关精神，在原有的内部监督办法的基础上重新制定了《关于进一步加强xx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_]24号和安徽省财政厅《关于开展乡镇财政基本情况的调研通知》财监便函[20_]59号精神，xx县财政局制定了《对乡镇财政资金的使用监督已刻不容缓》--关于财政大监督理念与乡镇财政职能的转换的调查与思考的专题。财政监督局分别于20_年5月抽调有关人员成立调研小组进行了深入细致的调研，本课题以安徽省xx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财政局工作总结存在问题三</w:t>
      </w:r>
    </w:p>
    <w:p>
      <w:pPr>
        <w:ind w:left="0" w:right="0" w:firstLine="560"/>
        <w:spacing w:before="450" w:after="450" w:line="312" w:lineRule="auto"/>
      </w:pPr>
      <w:r>
        <w:rPr>
          <w:rFonts w:ascii="宋体" w:hAnsi="宋体" w:eastAsia="宋体" w:cs="宋体"/>
          <w:color w:val="000"/>
          <w:sz w:val="28"/>
          <w:szCs w:val="28"/>
        </w:rPr>
        <w:t xml:space="preserve">20xx年，市财政局在市委、市政府的正确领导下，紧紧围绕“两个率先”发展目标，坚持“依法理财、科学理财、为民理财”，充分发挥财政在服务经济社会发展的职能作用，着力培植财源、强化财政规范管理、深化财政各项改革，全力支持经济社会各项事业发展，财政收入持续快速增长，财政保障能力显著增强，财政科学化、精细化管理水平不断提高，全面完成了各项财政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一、20xx年财政工作情况</w:t>
      </w:r>
    </w:p>
    <w:p>
      <w:pPr>
        <w:ind w:left="0" w:right="0" w:firstLine="560"/>
        <w:spacing w:before="450" w:after="450" w:line="312" w:lineRule="auto"/>
      </w:pPr>
      <w:r>
        <w:rPr>
          <w:rFonts w:ascii="宋体" w:hAnsi="宋体" w:eastAsia="宋体" w:cs="宋体"/>
          <w:color w:val="000"/>
          <w:sz w:val="28"/>
          <w:szCs w:val="28"/>
        </w:rPr>
        <w:t xml:space="preserve">20xx年全年完成财政总收入193284万元，占全年任务192600万元100、36%，同比增长30、95%；完成地方一般预算收入142735万元，占全年任务1320xx万元的108、13%，同比增长40、41%。财政收入的稳步快速增长，为支持全市经济社会发展、改善和保障民生提供了有力的资金保障。</w:t>
      </w:r>
    </w:p>
    <w:p>
      <w:pPr>
        <w:ind w:left="0" w:right="0" w:firstLine="560"/>
        <w:spacing w:before="450" w:after="450" w:line="312" w:lineRule="auto"/>
      </w:pPr>
      <w:r>
        <w:rPr>
          <w:rFonts w:ascii="宋体" w:hAnsi="宋体" w:eastAsia="宋体" w:cs="宋体"/>
          <w:color w:val="000"/>
          <w:sz w:val="28"/>
          <w:szCs w:val="28"/>
        </w:rPr>
        <w:t xml:space="preserve">（一）狠抓经济建设，努力做大财政经济蛋糕，全力冲刺“全国百强”的发展目标</w:t>
      </w:r>
    </w:p>
    <w:p>
      <w:pPr>
        <w:ind w:left="0" w:right="0" w:firstLine="560"/>
        <w:spacing w:before="450" w:after="450" w:line="312" w:lineRule="auto"/>
      </w:pPr>
      <w:r>
        <w:rPr>
          <w:rFonts w:ascii="宋体" w:hAnsi="宋体" w:eastAsia="宋体" w:cs="宋体"/>
          <w:color w:val="000"/>
          <w:sz w:val="28"/>
          <w:szCs w:val="28"/>
        </w:rPr>
        <w:t xml:space="preserve">市财政局紧紧围绕转型发展、跨越发展的目标任务，狠抓经济建设、狠抓财源建设，不遗余力支持全市经济社会事业发展。</w:t>
      </w:r>
    </w:p>
    <w:p>
      <w:pPr>
        <w:ind w:left="0" w:right="0" w:firstLine="560"/>
        <w:spacing w:before="450" w:after="450" w:line="312" w:lineRule="auto"/>
      </w:pPr>
      <w:r>
        <w:rPr>
          <w:rFonts w:ascii="宋体" w:hAnsi="宋体" w:eastAsia="宋体" w:cs="宋体"/>
          <w:color w:val="000"/>
          <w:sz w:val="28"/>
          <w:szCs w:val="28"/>
        </w:rPr>
        <w:t xml:space="preserve">1、力促县域经济持续健康发展。一是支持工业园区建设。今年市财政预算安排工业园区科技、环保、基础设施建设达4、91亿元，比20xx年预算安排增加1、26亿元，增长34、43%。全年共兑现财政扶持资金61588万元，其中：用于企业基础设施建设配套投入54752万元，科技投入2919万元，环保投入3917万元。二是向上争取项目资金。今年已向国家、省厅、宜昌争取企业项目16个，申请到位资金13287万元用于支持中小企业发展。争取住房保障专项资金4800万元、工矿棚区改造资金1430万元、林业棚户区改造资金16万元、新建廉租房资金4608万元、农村危房改造专项资金457万元，改造危房671户。三是运用财政补贴拉动地方投资和消费。继续加大家电下乡、汽车摩托车下乡财政补贴兑付力度，全年受理汽车、摩托车下乡补贴5974辆，兑付补贴资金443万元；受理家电以旧换新补贴41324台，兑付补贴资金1286万元。四是落实无偿资金配套工作经费。今年来，对20xx年度市直各部门和单位对上争取的无偿资金进行了认真清理、审核和汇总。20xx年全市共有31个部门、单位对上争取无偿资金资金55757万元，本级落实配套工作经费862、34万元。20xx年3月我市被湖北省委、省政府表彰为全省县域经济发展先进市。</w:t>
      </w:r>
    </w:p>
    <w:p>
      <w:pPr>
        <w:ind w:left="0" w:right="0" w:firstLine="560"/>
        <w:spacing w:before="450" w:after="450" w:line="312" w:lineRule="auto"/>
      </w:pPr>
      <w:r>
        <w:rPr>
          <w:rFonts w:ascii="宋体" w:hAnsi="宋体" w:eastAsia="宋体" w:cs="宋体"/>
          <w:color w:val="000"/>
          <w:sz w:val="28"/>
          <w:szCs w:val="28"/>
        </w:rPr>
        <w:t xml:space="preserve">（二）加大民生保障力度，落实惠民政策，公共财政体系建设取得新的明显成效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今年以来，市财政局认真落实各项财政政策，进一步保障和改善民生，保障重点支出，公共财政的建设步取得明显成效。</w:t>
      </w:r>
    </w:p>
    <w:p>
      <w:pPr>
        <w:ind w:left="0" w:right="0" w:firstLine="560"/>
        <w:spacing w:before="450" w:after="450" w:line="312" w:lineRule="auto"/>
      </w:pPr>
      <w:r>
        <w:rPr>
          <w:rFonts w:ascii="宋体" w:hAnsi="宋体" w:eastAsia="宋体" w:cs="宋体"/>
          <w:color w:val="000"/>
          <w:sz w:val="28"/>
          <w:szCs w:val="28"/>
        </w:rPr>
        <w:t xml:space="preserve">1、加大财政支持力度，全力支持新农村建设。一是积极做好相关项目申报工作，继续深化资金项目建设。我市已连续四年被纳入全省现代农业项目，该项目中央专项资金下达800万元，20xx年根据全省对上年度现代农业项目绩效考评结果另追加我市200万元，今年以来我市抢抓中央现代农业高效标准茶叶项目建设机遇，在潘家湾、王家畈、五眼泉三个乡镇11个村建设高效标准茶园，项目建设投资4095万元，其中中央现代农业生产发展项目资金1000万元，整合其它财政性项目资金2667万元，引导社会投资及茶农投工投劳428万元。争取到全国农村地区可再生能源建筑应用示范县（市）专项资金1600万元，20xx年建设项目37个，完成推广示范面积任务万平方米，两年内完成推广示范面积任务72万平方米；及时兑现20xx年度乡镇镇区及清洁乡村工程“以奖代补”资金，20xx年全市乡镇镇区及清洁乡村工程完成投资4372、2万元，兑现“以奖代补”资金1000万元。二是加大农业和农村基础设施建设资金投入。我市被纳入第三批小农水重点建设县，发展高效节水灌溉，争取到中央补助资金1500万元，省级配套800万元。全年拨付农村饮水安全补助资金480万（包括中央投资和省级配套资金）；清洁能源入户工程建设项目资金30万元；畜牧水产贷款贴息资金347万元；拨付农业生产救灾资金214万元；农业板块基地建设40万；马铃薯产业发展资金10万；巩固退耕还林成果专项资金505万元。三是抓好各项财政惠农政策落实，促进农民收入持续增长。今年共发放各种涉农补贴资金2024万元，其中：中央油菜补贴资金188万元，农作物良种补贴资金269万元，马铃薯原种生产补贴9万元；能繁母猪补贴资金160万元；兑现农业机械购置补贴660万元；发放退耕还林补助资金808万元。拨付扶贫资金少数民族发展资金84万元和以工代赈资金386万元；农村劳动力转移培训补助资金64万。四是实施农业综合开发推进农业产业化。20xx年向省办申报项目7个，已批复立项7个，其中贷款贴息项目2个、财政补贴项目3个、土地治理项目2个，财政总投资797、5万元，实际到位财政资金797、5万元，目前项目正在建设中。五是稳步推进农村综合改革。进一步完善农村公益服务“以钱养事”新机制，其中20xx年全市每个服务岗位平均预算核定基本服务报酬3、5万元，今年平均预算标准达到3、8万元，确保了服务人员报酬的平均水平不低于所在乡镇公务员工资的平均水平。顺利通过省综改办对我市20xx年农村综合改革工作的考评验收，连续七年被评为优秀等次，排名宜昌第一。</w:t>
      </w:r>
    </w:p>
    <w:p>
      <w:pPr>
        <w:ind w:left="0" w:right="0" w:firstLine="560"/>
        <w:spacing w:before="450" w:after="450" w:line="312" w:lineRule="auto"/>
      </w:pPr>
      <w:r>
        <w:rPr>
          <w:rFonts w:ascii="宋体" w:hAnsi="宋体" w:eastAsia="宋体" w:cs="宋体"/>
          <w:color w:val="000"/>
          <w:sz w:val="28"/>
          <w:szCs w:val="28"/>
        </w:rPr>
        <w:t xml:space="preserve">2、加大社保投入力度，推动公共卫生、医疗、就业保障体系进一步完善。一是全面落实保障待遇。进一步做好新农保试点工作，20xx年全市参加新型农村养老保险人数达到151810人，参保率达到90、5%，续保率达到99%。当年实现新农保基金收入4460、86万元，当年实现新农保基金支出5072万元，新农保待遇按月实行了社会化发放；全年完成五项社会保险基金征收收入44985万元，实现基金支出31599万元，确保了各项待遇按时足额发放；落实城乡低保资金5547万元，其中城市低保4044万元、农村低保1503万元，从今年7月1日起，对农村低保按月实行了社会化发放；审核拨付被征地农民养老保险补贴资金2338、68万元，今年，实施农村困难群众危房改造209户，补助资金150、5万元。二是积极促进就业再就业。筹集就业再就业资金3282万元，帮助全市1205名“4050”城镇下岗失业人员实现再就业，培训转移农村劳动力25万名，城镇登记失业率下降为3、1%。发放小额担保贷款、残疾人担保贷款、妇女创业贷款总规模达1656万元；积极争取农家乐创业扶持资金88万元，扶持农家乐经营户吸纳就业人员450人。三是大力支持医疗保障体系建设。20xx年，核定乡镇卫生院财政补助资金1875、88万元，比上年度1668、14万元增加207、74万元，增长12、5%；拨付医疗卫生体制改革资金13490万元；落实城镇居民基本医疗保险资金777万元；落实新型农村合作医疗配套资金5790万元，20xx年我市参合农民287356人，参合率达98、38%，新型农村合作医疗基金的筹集标准为每人每年230元；筹集城乡医疗救助资金720万元，对符合条件对象实施医疗救助，帮助全市16610名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3、切实保障重点支出，促进全市社会事业全面发展。一是加大教育投入力度，在财政预算中优先安排教育经费，足额落实教育专项资金8083万元，比上年4979万元增加3104万元，增长62、34%。按全市42所中小学校在校学生人数、学校规模以及各中小学校所处区域，全年安排新机制学杂费、公用经费、住宿费预算1036、06万元，同时附加安排本级在校学生人数以及在岗教师公用经费预算102、43万元。兑现20xx年农村义务教育阶段家庭经济困难寄宿生生活费补助资金306、346万元，兑现20xx年中等职业学校春季国家助学金166、545万元，涉及学生人数2226人，对贫困家庭大学新生，按每生1000－20xx元的标准一次性给予学费资助并提供助学贷款；对在校就读的贫困大学生，按每生每月100元的标准补助生活费。20xx年，共资助金额29、5万元，资助名额196人。二是全力保障重点部门经费。优先保证人员经费按时足额发放，按照国家和省级财政已出台的工资政策和标准，将基本工资、岗位津贴、规范后的津贴补贴等项目全额纳入年初预算，按时足额直达个人工资账户；市财政投入2261万元用于新建拘留看守所、市法院大审判庭、司法业务用房、车管所等建设项目及政法业务专用装备购置和更新；预算安排203万元用于我市基础地理信息系统一期工程建设，60万元用于接访中心改造。三是建立民生保障资金。年初财政预算安排司法救助资金50万元，法律援助资金15万元，专项用于解决农民工和困难群众打官司请不起律师的问题；从20xx年起分别建立了特困老干部帮扶基金10万元、党员创业帮扶基金50万元、大学生村官创业基金30万元等。</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今年以来，市财政局继续加大改革创新力度，深化财政各项改革，强化财政监管，加强财政“两基”建设，提高了财政资金使用效益和财政管理水平。</w:t>
      </w:r>
    </w:p>
    <w:p>
      <w:pPr>
        <w:ind w:left="0" w:right="0" w:firstLine="560"/>
        <w:spacing w:before="450" w:after="450" w:line="312" w:lineRule="auto"/>
      </w:pPr>
      <w:r>
        <w:rPr>
          <w:rFonts w:ascii="宋体" w:hAnsi="宋体" w:eastAsia="宋体" w:cs="宋体"/>
          <w:color w:val="000"/>
          <w:sz w:val="28"/>
          <w:szCs w:val="28"/>
        </w:rPr>
        <w:t xml:space="preserve">1、部门预算改革扎实推进。增强部门预算执行约束力，将年初部门预算编制和年中部门预算执行情况定期向市*常委会报告，依法调整部门预算，同时接受市纪检监察、审计部门检查监督，切实提高部门预算执行力，今年全市纳入部门预算管理单位达到202家，真正做到了部门预算编制横向到边、纵向到底，涵盖了全市所有行政事业单位；建立部门预算定额标准动态调整机制。在全市抽选市政府办等18个单位，重点调查摸底单位办公费、水电费等12项日常公用经费指标和交通费（小车经费）实际支出情况，考虑物价水平上涨等因素，对分类分档定员（定车）定额标准进行了适时调整；规范部门财政预算编制程序。按照“两上两下”的编制程序、“八统一”的编制原则、“三个三”的编制办法，实现了单位编制上报、财政审核汇总、批复下达执行等全过程信息化管理，真正做到部门预算编制科学化、精细化。</w:t>
      </w:r>
    </w:p>
    <w:p>
      <w:pPr>
        <w:ind w:left="0" w:right="0" w:firstLine="560"/>
        <w:spacing w:before="450" w:after="450" w:line="312" w:lineRule="auto"/>
      </w:pPr>
      <w:r>
        <w:rPr>
          <w:rFonts w:ascii="宋体" w:hAnsi="宋体" w:eastAsia="宋体" w:cs="宋体"/>
          <w:color w:val="000"/>
          <w:sz w:val="28"/>
          <w:szCs w:val="28"/>
        </w:rPr>
        <w:t xml:space="preserve">2、非税收入管理进一步规范。20xx年向各行政事业单位下达全年任务47455、16万元，全市全年完成非税收入85332万元，为全年计划47455、16万元的180%，同比增加5938万元，增长7048%。进一步强化收入预算管理，将除教育收费以外按预算外资金管理的收入全部纳入预算管理，全市所有政府非税收入分别纳入基金预算、一般预算、部门预算管理，全额缴入“非税收入汇缴结算户”，全年缴库资金82989万元，其中缴入一般预算的非税收入为30335万元，缴入基金预算的非税收入为52654万元。进一步扩大了非税收入征缴面，从20xx年5月起，将松宜矿区、局行资科纳入非税收入汇缴结算户管理。今年11月23日，在全省召开的财政住房资金和土地出让收支管理培训会议上，我局作为县级市的代表，作了题为“强化保障房建设筑就广厦千万间”的典型经验交流。</w:t>
      </w:r>
    </w:p>
    <w:p>
      <w:pPr>
        <w:ind w:left="0" w:right="0" w:firstLine="560"/>
        <w:spacing w:before="450" w:after="450" w:line="312" w:lineRule="auto"/>
      </w:pPr>
      <w:r>
        <w:rPr>
          <w:rFonts w:ascii="宋体" w:hAnsi="宋体" w:eastAsia="宋体" w:cs="宋体"/>
          <w:color w:val="000"/>
          <w:sz w:val="28"/>
          <w:szCs w:val="28"/>
        </w:rPr>
        <w:t xml:space="preserve">3、财政“两基”建设不断夯实。一是加强国库集中收付管理，对我局现有财政专户进行了全面清理和整改，全年共下达预算单位各类财政资金用款额度212578、13万元，集中支付186291、02万元，用款额度结余26287、11万元。纳入国库集中支付的村级双代管资金108881、25万元，支付97660、56万元。二是推进财政管理信息化，对国库集中收付系统、社会保障统一发放系统、行政事业单位资产管理系统、实时非税管理系统等信息系统进行了维护升级，对乡镇财政信息化建设开展了全面调研，积极推进乡镇财政信息化建设。三是加强会计管理工作。深入推进会计从业人员信息化管理，完成了我市会计人员基本信息采集工作，对“会计人员集成管理系统”进行了升级；认真组织开展了会计信息质量检查，有力规范了财务行为；完成了20xx年会计从业资格证考试工作，并以提高会计人员从业素质为目标开展了会计培训活动。四是加强财政票据管理，共向上级部门领用财政票据195、04万份，发放234、47万份，结存31、68万份。五是加强基层财政所建设。进一步修订了乡镇财政所量化考核办法，实施规范化管理；招录5名大学生充实乡镇财政干部队伍；五眼泉、红花套、潘家湾财政所档案管理晋升“省一级”。</w:t>
      </w:r>
    </w:p>
    <w:p>
      <w:pPr>
        <w:ind w:left="0" w:right="0" w:firstLine="560"/>
        <w:spacing w:before="450" w:after="450" w:line="312" w:lineRule="auto"/>
      </w:pPr>
      <w:r>
        <w:rPr>
          <w:rFonts w:ascii="宋体" w:hAnsi="宋体" w:eastAsia="宋体" w:cs="宋体"/>
          <w:color w:val="000"/>
          <w:sz w:val="28"/>
          <w:szCs w:val="28"/>
        </w:rPr>
        <w:t xml:space="preserve">4、财政资金使用效益进一步提高。一是加大政府采购力度。进一步扩大政府采购范围和规模，创新政府采购方式，采取“现场报价”询价、竞争性谈判和公开招标等采购方式，继续推行公务车辆定点维修，公务车辆轮胎、公务车辆装饰，办公设备和公务资料印刷等采购协议供货。今年，全市政府采购总额达到68065、9万元，同比期增长35、23%，节约资金7499、8万元。其中：货物类采购9432、4万元，工程类采购55233、6万元，服务类采购为3399、9万元，政府采购直接支付59219、9万元。通过政府采购，我市对机关事业单位公务用车省内高速公路通行费实行etc电子支付管理，有效降低了公务用车成本。二是加强财政投资评审，一年来，我局委托评审项目73个，送审项目金额12672、61万元，审定金额11815、11万元，审减金额857、5万元，审减率达6、77%。其中，预算评审项目66个，送审项目金额11948、94万元，审减金额800、63万元，审减率达6、7%；结算评审项目7个，送审项目金额723、67万元，审减金额56、87万元，审减率达7、86%。</w:t>
      </w:r>
    </w:p>
    <w:p>
      <w:pPr>
        <w:ind w:left="0" w:right="0" w:firstLine="560"/>
        <w:spacing w:before="450" w:after="450" w:line="312" w:lineRule="auto"/>
      </w:pPr>
      <w:r>
        <w:rPr>
          <w:rFonts w:ascii="宋体" w:hAnsi="宋体" w:eastAsia="宋体" w:cs="宋体"/>
          <w:color w:val="000"/>
          <w:sz w:val="28"/>
          <w:szCs w:val="28"/>
        </w:rPr>
        <w:t xml:space="preserve">5、医疗卫生体制改革稳步推进。一是建立城镇职工基本医疗保险、城镇居民医疗保险住院二次补偿和新农合大病补充医疗补偿机制，缩小城乡差距，推进城乡一体化建设步伐。二是启动农村儿童重大疾病救治工作。对符合提高医疗保障水平的0－14周岁儿童先天性心脏病及儿童白血病实行“费用包干、定额结算”方式补偿，启动儿童急性淋巴细胞白血病、急性早幼粒细胞白血病救治试点工作。三是启动乡村卫生一体化管理工作和实施国家基本药物制度，在全市建立起以乡镇卫生院管理为主要组织形式，以“五统一、两独立”为基本内容的乡村卫生一体化管理制度，对村卫生室采取一般诊疗费补助和财政直接补助的方式予以弥补，测算全市139个卫生室年度补助资金876万元，室均63021元。</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市财政局围绕财政中心工作，通过构建公开、公平、民主的财政监督机制，全力打造阳光财政，推动财政工作科学化、民主化、法治化进程。</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财政局工作总结存在问题四</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万元，其中农村税费改革专项补助万元，一般性转移支付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三个代表”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w:t>
      </w:r>
    </w:p>
    <w:p>
      <w:pPr>
        <w:ind w:left="0" w:right="0" w:firstLine="560"/>
        <w:spacing w:before="450" w:after="450" w:line="312" w:lineRule="auto"/>
      </w:pPr>
      <w:r>
        <w:rPr>
          <w:rFonts w:ascii="宋体" w:hAnsi="宋体" w:eastAsia="宋体" w:cs="宋体"/>
          <w:color w:val="000"/>
          <w:sz w:val="28"/>
          <w:szCs w:val="28"/>
        </w:rPr>
        <w:t xml:space="preserve">一是收入增长缓慢，完成任务难。地方一般预算收入未能全额完成，主要原因是农税未能100%入库，历史遗留包袱需要消化、财源没有大的增长点。</w:t>
      </w:r>
    </w:p>
    <w:p>
      <w:pPr>
        <w:ind w:left="0" w:right="0" w:firstLine="560"/>
        <w:spacing w:before="450" w:after="450" w:line="312" w:lineRule="auto"/>
      </w:pPr>
      <w:r>
        <w:rPr>
          <w:rFonts w:ascii="宋体" w:hAnsi="宋体" w:eastAsia="宋体" w:cs="宋体"/>
          <w:color w:val="000"/>
          <w:sz w:val="28"/>
          <w:szCs w:val="28"/>
        </w:rPr>
        <w:t xml:space="preserve">二是资金调度仍然紧张，由于地方税入库进度缓慢，收支不同步，再加税收减收，导致了无力兑现全部支出。</w:t>
      </w:r>
    </w:p>
    <w:p>
      <w:pPr>
        <w:ind w:left="0" w:right="0" w:firstLine="560"/>
        <w:spacing w:before="450" w:after="450" w:line="312" w:lineRule="auto"/>
      </w:pPr>
      <w:r>
        <w:rPr>
          <w:rFonts w:ascii="宋体" w:hAnsi="宋体" w:eastAsia="宋体" w:cs="宋体"/>
          <w:color w:val="000"/>
          <w:sz w:val="28"/>
          <w:szCs w:val="28"/>
        </w:rPr>
        <w:t xml:space="preserve">三是包袱沉重，欠账太多。我乡政府基金会借款高达200万元，由于沉重的债务负担，一定程度影响了机构正常运转。</w:t>
      </w:r>
    </w:p>
    <w:p>
      <w:pPr>
        <w:ind w:left="0" w:right="0" w:firstLine="560"/>
        <w:spacing w:before="450" w:after="450" w:line="312" w:lineRule="auto"/>
      </w:pPr>
      <w:r>
        <w:rPr>
          <w:rFonts w:ascii="宋体" w:hAnsi="宋体" w:eastAsia="宋体" w:cs="宋体"/>
          <w:color w:val="000"/>
          <w:sz w:val="28"/>
          <w:szCs w:val="28"/>
        </w:rPr>
        <w:t xml:space="preserve">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财政局工作总结存在问题六</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xx年度我市环境保护责任考核工作的通知》，在扶持经济发展的同时，全国认真做好环境保护与环境治理职责范围内的有关工作，较好完成了市委、市*交办的相关任务。</w:t>
      </w:r>
    </w:p>
    <w:p>
      <w:pPr>
        <w:ind w:left="0" w:right="0" w:firstLine="560"/>
        <w:spacing w:before="450" w:after="450" w:line="312" w:lineRule="auto"/>
      </w:pPr>
      <w:r>
        <w:rPr>
          <w:rFonts w:ascii="宋体" w:hAnsi="宋体" w:eastAsia="宋体" w:cs="宋体"/>
          <w:color w:val="000"/>
          <w:sz w:val="28"/>
          <w:szCs w:val="28"/>
        </w:rPr>
        <w:t xml:space="preserve">xx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xx年，*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财政局工作总结存在问题七</w:t>
      </w:r>
    </w:p>
    <w:p>
      <w:pPr>
        <w:ind w:left="0" w:right="0" w:firstLine="560"/>
        <w:spacing w:before="450" w:after="450" w:line="312" w:lineRule="auto"/>
      </w:pPr>
      <w:r>
        <w:rPr>
          <w:rFonts w:ascii="宋体" w:hAnsi="宋体" w:eastAsia="宋体" w:cs="宋体"/>
          <w:color w:val="000"/>
          <w:sz w:val="28"/>
          <w:szCs w:val="28"/>
        </w:rPr>
        <w:t xml:space="preserve">一是贯彻落实法治、法治*建设要求。细化工作措施，切实抓好《法治*建设实施方案（20xx-20_）》各项任务的落实。重点推进财*力公开透明运行，实现三级*门行*力清单目录化、编码化管理，全面推行“双随机一公开”监管改革。</w:t>
      </w:r>
    </w:p>
    <w:p>
      <w:pPr>
        <w:ind w:left="0" w:right="0" w:firstLine="560"/>
        <w:spacing w:before="450" w:after="450" w:line="312" w:lineRule="auto"/>
      </w:pPr>
      <w:r>
        <w:rPr>
          <w:rFonts w:ascii="宋体" w:hAnsi="宋体" w:eastAsia="宋体" w:cs="宋体"/>
          <w:color w:val="000"/>
          <w:sz w:val="28"/>
          <w:szCs w:val="28"/>
        </w:rPr>
        <w:t xml:space="preserve">二是全面开展依法行政、依法理财状况评估。为更好的迎接市对我局20xx年“两依”状况评估督查，我局依照“两依”评估指标进行全面自评、整改，细化评估工作方案，严格股室评估问责问效，对评为“差”的通报局党组，并对其股室负责人进行约谈。</w:t>
      </w:r>
    </w:p>
    <w:p>
      <w:pPr>
        <w:ind w:left="0" w:right="0" w:firstLine="560"/>
        <w:spacing w:before="450" w:after="450" w:line="312" w:lineRule="auto"/>
      </w:pPr>
      <w:r>
        <w:rPr>
          <w:rFonts w:ascii="宋体" w:hAnsi="宋体" w:eastAsia="宋体" w:cs="宋体"/>
          <w:color w:val="000"/>
          <w:sz w:val="28"/>
          <w:szCs w:val="28"/>
        </w:rPr>
        <w:t xml:space="preserve">三是继续深化依法行政、依法理财示范创建。认真总结“两依”示范点创建经验，巩固提升创建成果，切实加强督促指导，结合市州财政“两依”状况的评估结果，强化推广宣传，充分发挥示范点的辐射带动作用，推动全财政法治建设。</w:t>
      </w:r>
    </w:p>
    <w:p>
      <w:pPr>
        <w:ind w:left="0" w:right="0" w:firstLine="560"/>
        <w:spacing w:before="450" w:after="450" w:line="312" w:lineRule="auto"/>
      </w:pPr>
      <w:r>
        <w:rPr>
          <w:rFonts w:ascii="宋体" w:hAnsi="宋体" w:eastAsia="宋体" w:cs="宋体"/>
          <w:color w:val="000"/>
          <w:sz w:val="28"/>
          <w:szCs w:val="28"/>
        </w:rPr>
        <w:t xml:space="preserve">一是进一步规范行政行为。进一步规范行政执法行为，依托权力规范公开透明运行*台，实现行*力运行发生一件录入一件，推行以案释法，公布典型案例。</w:t>
      </w:r>
    </w:p>
    <w:p>
      <w:pPr>
        <w:ind w:left="0" w:right="0" w:firstLine="560"/>
        <w:spacing w:before="450" w:after="450" w:line="312" w:lineRule="auto"/>
      </w:pPr>
      <w:r>
        <w:rPr>
          <w:rFonts w:ascii="宋体" w:hAnsi="宋体" w:eastAsia="宋体" w:cs="宋体"/>
          <w:color w:val="000"/>
          <w:sz w:val="28"/>
          <w:szCs w:val="28"/>
        </w:rPr>
        <w:t xml:space="preserve">二是进一步加强合法性审查把关。严格落实《财政厅文件文书合法性审查暂行办法》，重点抓好信息公开告知书、*采购投诉处理决定书、行政处罚决定书三类文书的审查，从源头控制复议诉讼的苗头隐患。</w:t>
      </w:r>
    </w:p>
    <w:p>
      <w:pPr>
        <w:ind w:left="0" w:right="0" w:firstLine="560"/>
        <w:spacing w:before="450" w:after="450" w:line="312" w:lineRule="auto"/>
      </w:pPr>
      <w:r>
        <w:rPr>
          <w:rFonts w:ascii="宋体" w:hAnsi="宋体" w:eastAsia="宋体" w:cs="宋体"/>
          <w:color w:val="000"/>
          <w:sz w:val="28"/>
          <w:szCs w:val="28"/>
        </w:rPr>
        <w:t xml:space="preserve">三是进一步强化目标责任。提高局机关绩效考评依法行政分值，落实股室负责人出庭应诉。逐步推行行政执法人员*时考核制度。严格执法责任，执行《财政厅行政机关工作人员行政过错责任追究试行办法》。</w:t>
      </w:r>
    </w:p>
    <w:p>
      <w:pPr>
        <w:ind w:left="0" w:right="0" w:firstLine="560"/>
        <w:spacing w:before="450" w:after="450" w:line="312" w:lineRule="auto"/>
      </w:pPr>
      <w:r>
        <w:rPr>
          <w:rFonts w:ascii="宋体" w:hAnsi="宋体" w:eastAsia="宋体" w:cs="宋体"/>
          <w:color w:val="000"/>
          <w:sz w:val="28"/>
          <w:szCs w:val="28"/>
        </w:rPr>
        <w:t xml:space="preserve">一是继续推进机关学法用法。坚持做好局务会学法制度的贯彻落实，围绕行政复议、行政诉讼爆发式增长态势，重点开展证据法理和行政复议法、行政诉讼法的讲解，切实提高财政干部法律意识和依法行政能力。</w:t>
      </w:r>
    </w:p>
    <w:p>
      <w:pPr>
        <w:ind w:left="0" w:right="0" w:firstLine="560"/>
        <w:spacing w:before="450" w:after="450" w:line="312" w:lineRule="auto"/>
      </w:pPr>
      <w:r>
        <w:rPr>
          <w:rFonts w:ascii="宋体" w:hAnsi="宋体" w:eastAsia="宋体" w:cs="宋体"/>
          <w:color w:val="000"/>
          <w:sz w:val="28"/>
          <w:szCs w:val="28"/>
        </w:rPr>
        <w:t xml:space="preserve">二是加强财政干部法治培训。加强对县、乡（镇）财政干部的法治培训，按照财政干部年度培训计划安排，组织开展法治培训班。紧密结合财政厅法治工作计划，重点开展信息公开、规范性文件管理等法规制度的培训，切实提高法治教育的系统性和针对性。</w:t>
      </w:r>
    </w:p>
    <w:p>
      <w:pPr>
        <w:ind w:left="0" w:right="0" w:firstLine="560"/>
        <w:spacing w:before="450" w:after="450" w:line="312" w:lineRule="auto"/>
      </w:pPr>
      <w:r>
        <w:rPr>
          <w:rFonts w:ascii="宋体" w:hAnsi="宋体" w:eastAsia="宋体" w:cs="宋体"/>
          <w:color w:val="000"/>
          <w:sz w:val="28"/>
          <w:szCs w:val="28"/>
        </w:rPr>
        <w:t xml:space="preserve">三是着力推进财政“七五”普法。充分利用各类信息*台和报刊媒体，适时开展形式多样的普法宣传活动，广泛宣传预算法及其实施条例、采购法及其实施条例以及各类财政惠民政策，突出抓好资产评估法等新法的普法宣传。</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财政局工作总结存在问题八</w:t>
      </w:r>
    </w:p>
    <w:p>
      <w:pPr>
        <w:ind w:left="0" w:right="0" w:firstLine="560"/>
        <w:spacing w:before="450" w:after="450" w:line="312" w:lineRule="auto"/>
      </w:pPr>
      <w:r>
        <w:rPr>
          <w:rFonts w:ascii="宋体" w:hAnsi="宋体" w:eastAsia="宋体" w:cs="宋体"/>
          <w:color w:val="000"/>
          <w:sz w:val="28"/>
          <w:szCs w:val="28"/>
        </w:rPr>
        <w:t xml:space="preserve">市财政局工作总结模板</w:t>
      </w:r>
    </w:p>
    <w:p>
      <w:pPr>
        <w:ind w:left="0" w:right="0" w:firstLine="560"/>
        <w:spacing w:before="450" w:after="450" w:line="312" w:lineRule="auto"/>
      </w:pPr>
      <w:r>
        <w:rPr>
          <w:rFonts w:ascii="宋体" w:hAnsi="宋体" w:eastAsia="宋体" w:cs="宋体"/>
          <w:color w:val="000"/>
          <w:sz w:val="28"/>
          <w:szCs w:val="28"/>
        </w:rPr>
        <w:t xml:space="preserve">1、列入年度预算的人员经费，公用经费，社会保障费按部门预算编制的用款计划，按月拨款付，不超月份。</w:t>
      </w:r>
    </w:p>
    <w:p>
      <w:pPr>
        <w:ind w:left="0" w:right="0" w:firstLine="560"/>
        <w:spacing w:before="450" w:after="450" w:line="312" w:lineRule="auto"/>
      </w:pPr>
      <w:r>
        <w:rPr>
          <w:rFonts w:ascii="宋体" w:hAnsi="宋体" w:eastAsia="宋体" w:cs="宋体"/>
          <w:color w:val="000"/>
          <w:sz w:val="28"/>
          <w:szCs w:val="28"/>
        </w:rPr>
        <w:t xml:space="preserve">2、列入市级年度预算的市对镇体制补助，税费改革转移支付补助中的五保户、农村优抚补助，按预算编制用款计划，按月拨付，不超月份。</w:t>
      </w:r>
    </w:p>
    <w:p>
      <w:pPr>
        <w:ind w:left="0" w:right="0" w:firstLine="560"/>
        <w:spacing w:before="450" w:after="450" w:line="312" w:lineRule="auto"/>
      </w:pPr>
      <w:r>
        <w:rPr>
          <w:rFonts w:ascii="宋体" w:hAnsi="宋体" w:eastAsia="宋体" w:cs="宋体"/>
          <w:color w:val="000"/>
          <w:sz w:val="28"/>
          <w:szCs w:val="28"/>
        </w:rPr>
        <w:t xml:space="preserve">3上级下拨的基建、社保、抚恤、救济款、农业、教育及计生等专项资金，根据部门编报的用款计划，按规定的程序和期限及时办理到位。</w:t>
      </w:r>
    </w:p>
    <w:p>
      <w:pPr>
        <w:ind w:left="0" w:right="0" w:firstLine="560"/>
        <w:spacing w:before="450" w:after="450" w:line="312" w:lineRule="auto"/>
      </w:pPr>
      <w:r>
        <w:rPr>
          <w:rFonts w:ascii="宋体" w:hAnsi="宋体" w:eastAsia="宋体" w:cs="宋体"/>
          <w:color w:val="000"/>
          <w:sz w:val="28"/>
          <w:szCs w:val="28"/>
        </w:rPr>
        <w:t xml:space="preserve">4、票据领购、建帐登记，在手续齐全情况下，当天办理。</w:t>
      </w:r>
    </w:p>
    <w:p>
      <w:pPr>
        <w:ind w:left="0" w:right="0" w:firstLine="560"/>
        <w:spacing w:before="450" w:after="450" w:line="312" w:lineRule="auto"/>
      </w:pPr>
      <w:r>
        <w:rPr>
          <w:rFonts w:ascii="宋体" w:hAnsi="宋体" w:eastAsia="宋体" w:cs="宋体"/>
          <w:color w:val="000"/>
          <w:sz w:val="28"/>
          <w:szCs w:val="28"/>
        </w:rPr>
        <w:t xml:space="preserve">本人郑重承诺：由张xx有限公司委托xx</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 张家港恒东热电有限公司必须在100万吨煤泥签合同生效的当天一次性把中介费(差价款)用现金的方式付给委托方xx 等人.不得无故拖欠。如张家港恒东热电有限公司违约,存在弄虚作假的情况，本人愿承担全部责任。由承诺方 承担全部责任；赔偿委托方xx等人前往枣庄矿业集团购买煤泥一百万吨中介费(或差价款)由中间人王广山先生全部承担一切费用,包括100万吨的煤泥中介费。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 承诺方(保证方):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“学高为师，身正为范”，作为一名光荣的人民教师，我要努力向学生传播知识，做学生立身为人的模范，做教师德才双馨的标兵，为师德师风建设作出自己的贡献。为此，我特作出如下承诺：</w:t>
      </w:r>
    </w:p>
    <w:p>
      <w:pPr>
        <w:ind w:left="0" w:right="0" w:firstLine="560"/>
        <w:spacing w:before="450" w:after="450" w:line="312" w:lineRule="auto"/>
      </w:pPr>
      <w:r>
        <w:rPr>
          <w:rFonts w:ascii="宋体" w:hAnsi="宋体" w:eastAsia="宋体" w:cs="宋体"/>
          <w:color w:val="000"/>
          <w:sz w:val="28"/>
          <w:szCs w:val="28"/>
        </w:rPr>
        <w:t xml:space="preserve">一、廉洁执教，爱岗敬业，严格遵守义务教育法，教师职业道德规范，赣马镇中心小学教师进校须知，做文明的传播者、廉洁的好榜样。</w:t>
      </w:r>
    </w:p>
    <w:p>
      <w:pPr>
        <w:ind w:left="0" w:right="0" w:firstLine="560"/>
        <w:spacing w:before="450" w:after="450" w:line="312" w:lineRule="auto"/>
      </w:pPr>
      <w:r>
        <w:rPr>
          <w:rFonts w:ascii="宋体" w:hAnsi="宋体" w:eastAsia="宋体" w:cs="宋体"/>
          <w:color w:val="000"/>
          <w:sz w:val="28"/>
          <w:szCs w:val="28"/>
        </w:rPr>
        <w:t xml:space="preserve">二、为人师表，崇德尚学，在与学生家长的交往中，坚决做到不收礼、不吃请。</w:t>
      </w:r>
    </w:p>
    <w:p>
      <w:pPr>
        <w:ind w:left="0" w:right="0" w:firstLine="560"/>
        <w:spacing w:before="450" w:after="450" w:line="312" w:lineRule="auto"/>
      </w:pPr>
      <w:r>
        <w:rPr>
          <w:rFonts w:ascii="宋体" w:hAnsi="宋体" w:eastAsia="宋体" w:cs="宋体"/>
          <w:color w:val="000"/>
          <w:sz w:val="28"/>
          <w:szCs w:val="28"/>
        </w:rPr>
        <w:t xml:space="preserve">三、关爱学生，尊重学生人格，不侮辱谩骂学生，不歧视后进生，言传身教，不体罚或变相体罚学生。</w:t>
      </w:r>
    </w:p>
    <w:p>
      <w:pPr>
        <w:ind w:left="0" w:right="0" w:firstLine="560"/>
        <w:spacing w:before="450" w:after="450" w:line="312" w:lineRule="auto"/>
      </w:pPr>
      <w:r>
        <w:rPr>
          <w:rFonts w:ascii="宋体" w:hAnsi="宋体" w:eastAsia="宋体" w:cs="宋体"/>
          <w:color w:val="000"/>
          <w:sz w:val="28"/>
          <w:szCs w:val="28"/>
        </w:rPr>
        <w:t xml:space="preserve">四、遵纪守法，遵守社会公德，在任何场合都不做有损教师形象的事，不说有损教师形象的话。</w:t>
      </w:r>
    </w:p>
    <w:p>
      <w:pPr>
        <w:ind w:left="0" w:right="0" w:firstLine="560"/>
        <w:spacing w:before="450" w:after="450" w:line="312" w:lineRule="auto"/>
      </w:pPr>
      <w:r>
        <w:rPr>
          <w:rFonts w:ascii="宋体" w:hAnsi="宋体" w:eastAsia="宋体" w:cs="宋体"/>
          <w:color w:val="000"/>
          <w:sz w:val="28"/>
          <w:szCs w:val="28"/>
        </w:rPr>
        <w:t xml:space="preserve">五、严格执行“一费制”收费政策，不以任何名义乱收费，从自身做起，坚决抵制乱收费，不违规向学生推销教辅用书，不搞有偿家教。</w:t>
      </w:r>
    </w:p>
    <w:p>
      <w:pPr>
        <w:ind w:left="0" w:right="0" w:firstLine="560"/>
        <w:spacing w:before="450" w:after="450" w:line="312" w:lineRule="auto"/>
      </w:pPr>
      <w:r>
        <w:rPr>
          <w:rFonts w:ascii="宋体" w:hAnsi="宋体" w:eastAsia="宋体" w:cs="宋体"/>
          <w:color w:val="000"/>
          <w:sz w:val="28"/>
          <w:szCs w:val="28"/>
        </w:rPr>
        <w:t xml:space="preserve">六、对招生学校不搞虚假宣传，不向未列入市县教育局招生计划的学校提供学生信息，不代填或强迫学生填报志愿，不接受招生学校赠送的礼品、礼金。</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财政局工作总结存在问题九</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全市公共财政预算收入累计完成亿元，为调整预算的**%，为政府考核目标的**%，比上年同期增长。全市公共财政预算支出累计完成**亿元，比上年同期增长；市本级公共财政预算支出累计完成*亿元，比上年同期增长。</w:t>
      </w:r>
    </w:p>
    <w:p>
      <w:pPr>
        <w:ind w:left="0" w:right="0" w:firstLine="560"/>
        <w:spacing w:before="450" w:after="450" w:line="312" w:lineRule="auto"/>
      </w:pPr>
      <w:r>
        <w:rPr>
          <w:rFonts w:ascii="宋体" w:hAnsi="宋体" w:eastAsia="宋体" w:cs="宋体"/>
          <w:color w:val="000"/>
          <w:sz w:val="28"/>
          <w:szCs w:val="28"/>
        </w:rPr>
        <w:t xml:space="preserve">市本级公共财政预算收入完成亿元，为预算（人大批准调整的预算，下同）的，比上年增长。市本级实际可支配财力**亿元，经常性财政收入比上年增长。公共财政预算支出完成**亿元，实际支出***亿元，为预算的，比上年增长。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**年市本级教育投入比上年增长*%、农业投入比上年增长、科技投入比上年增长，均高于市级经常性财政收入*%的增幅。市级民生投入**亿元，占实际支出的60%。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个百分点。二是健全投入机制、优先发展教育。**年市本级教育经费投入增长**%，高于经常性财政收入增幅个百分点。三是按照科教兴市战略，不断加大科技投入。20科技投入比上年增长，高于经常性财政收入个百分点。四是不断完善机制、加大社会保障投入。市本级投入社会保障方面的财政资金亿元，比上年增长。五是加大投入、促进就业。全年用于就业扶持方面的资金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农业投入增幅高于经常性财政收入个百分点。二是城乡统筹、共同保障。全市社会保障支出中用于农村的支出达到**%。三是积极申报、争取项目。全市争取上级农业发展方面的资金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亿元，共实施了亿元的农村公益事业建设项目。六是批复常规土地治理项目7个，到位财政资金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亿元，企业贷款贴息补贴**亿元，企业改革发展资金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亿元，用于扶持5000余户中小企业。并为在全国首创的中小企业一站式服务及补贴模式补贴亿元。四是安排亿元支持企业积极开拓国际市场，并积极为213个项目申报中央对出口企业开拓国际市场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亿元，实施政府采购金额**亿元，节约资金**万元，资金节约率。四是加速推进国库管理的各项改革。通过国库集中支付，全年财政直接支付资金**亿元，授权支付**亿元。五是依法依规完成对704个**亿元建设项目的前期（勘察、环评、监理、设计、地勘等）费用及部门预算内项目的审核，审定金额合计亿元，核减金额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w:t>
      </w:r>
    </w:p>
    <w:p>
      <w:pPr>
        <w:ind w:left="0" w:right="0" w:firstLine="560"/>
        <w:spacing w:before="450" w:after="450" w:line="312" w:lineRule="auto"/>
      </w:pPr>
      <w:r>
        <w:rPr>
          <w:rFonts w:ascii="宋体" w:hAnsi="宋体" w:eastAsia="宋体" w:cs="宋体"/>
          <w:color w:val="000"/>
          <w:sz w:val="28"/>
          <w:szCs w:val="28"/>
        </w:rPr>
        <w:t xml:space="preserve">20xx年以来，县财政局深入贯彻落实市、县经济工作会议精神，以党的群众路线教育实践活动和“一创双优”活动为动力，紧紧围绕县委、县政府的中心工作，积极履行财政职能，积极推动经济社会科学发展、跨越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（一）着力抓好征管，提升财政整体实力</w:t>
      </w:r>
    </w:p>
    <w:p>
      <w:pPr>
        <w:ind w:left="0" w:right="0" w:firstLine="560"/>
        <w:spacing w:before="450" w:after="450" w:line="312" w:lineRule="auto"/>
      </w:pPr>
      <w:r>
        <w:rPr>
          <w:rFonts w:ascii="宋体" w:hAnsi="宋体" w:eastAsia="宋体" w:cs="宋体"/>
          <w:color w:val="000"/>
          <w:sz w:val="28"/>
          <w:szCs w:val="28"/>
        </w:rPr>
        <w:t xml:space="preserve">为全力完成收入目标，我局坚持以组织收入为要务，不断改进与完善收入征管，进一步做大做强财政“蛋糕”。一是抓好收入任务分解。及时将全年收入任务分解下达各乡镇和财税部门，明确各单位收入任务。二是加强预算执行分析。在认真分析财政收入的基础上，充分估计、预测各种有利和不利因素的影响，盯住全年收入目标，实行以旬保月、以月保季、以季保年，保证收入均衡入库。三是强化非税收入征管。进一步完善非税收入收缴方式和操作程序，实现非税收入管理的法制化、规范化、制度化，促进非税收入平稳增长。四是完善收入征管手段。进一步强化、细化征管，认真查找征管薄弱环节，有效改进征管方式方法；依法组织收入，充分挖掘增收潜力，确保全年收入任务较好完成。元至5月份，全县完成公共财政预算收入21132万元，占预算的，增长。其中：税收收入完成14805万元，占预算的，增长。国税完成928万元，占预算的，减少；地税完成14134万元，占预算的，增长。税收收入占公共财政预算收入的比重为，减少个百分点。全县完成政府性基金预算收入39980万元，占预算的，增长。</w:t>
      </w:r>
    </w:p>
    <w:p>
      <w:pPr>
        <w:ind w:left="0" w:right="0" w:firstLine="560"/>
        <w:spacing w:before="450" w:after="450" w:line="312" w:lineRule="auto"/>
      </w:pPr>
      <w:r>
        <w:rPr>
          <w:rFonts w:ascii="宋体" w:hAnsi="宋体" w:eastAsia="宋体" w:cs="宋体"/>
          <w:color w:val="000"/>
          <w:sz w:val="28"/>
          <w:szCs w:val="28"/>
        </w:rPr>
        <w:t xml:space="preserve">（二）着力优化支出，改善和保障民生</w:t>
      </w:r>
    </w:p>
    <w:p>
      <w:pPr>
        <w:ind w:left="0" w:right="0" w:firstLine="560"/>
        <w:spacing w:before="450" w:after="450" w:line="312" w:lineRule="auto"/>
      </w:pPr>
      <w:r>
        <w:rPr>
          <w:rFonts w:ascii="宋体" w:hAnsi="宋体" w:eastAsia="宋体" w:cs="宋体"/>
          <w:color w:val="000"/>
          <w:sz w:val="28"/>
          <w:szCs w:val="28"/>
        </w:rPr>
        <w:t xml:space="preserve">坚持以保障民生为重点，进一步调整和优化财政支出结构，增加公共财政对社会事业投入，促进社会事业全面发展。一是加大“三农”投入。完善和规范粮食直补和农资综合补贴程序，实行“一折通”方式，发放粮食直补和农资综合补贴8345万元，涉及农户万户，保护了农民种粮的积极性，促进了粮食增产和农民增收。总投资1806万元的单拐村美丽乡村建设项目已被省财政厅批复，目前各个分项目正在勘测中。申报一事一议项目51个，总投资1011万元，目前部分项目已完工。拨付村级经费1028万元，保证了村级组织的正常运转。拨付农业综合开发项目资金516万元、财政扶贫资金430万元。二是加大教育事业投入。认真落实义务教育经费保障制度，拨付免中小学生学杂费、免教科书资金4332万元。向5409名农村中小学生贫困寄宿生发放“一补”资金315万元。拨付2700万元，用于我县农村中小学校舍维修改造、校舍安全工程项目。拨付普通高中国家助学金万元，涉及学生1126人。拨付大学生村干部生活补助和社会保险资金68万元。三是加大卫生事业和社保资金投入。基本公共卫生服务资金投入1478万元，保障公共卫生服务改革健康发展。新农合资金投入8748万元。拨付城乡低保补助资金1823万元、城乡居民养老保险资金3234万元、五保资金352万元、优抚对象补助资金768万元。组织全县3337余名行政事业单位离退休人员进行健康检查。</w:t>
      </w:r>
    </w:p>
    <w:p>
      <w:pPr>
        <w:ind w:left="0" w:right="0" w:firstLine="560"/>
        <w:spacing w:before="450" w:after="450" w:line="312" w:lineRule="auto"/>
      </w:pPr>
      <w:r>
        <w:rPr>
          <w:rFonts w:ascii="宋体" w:hAnsi="宋体" w:eastAsia="宋体" w:cs="宋体"/>
          <w:color w:val="000"/>
          <w:sz w:val="28"/>
          <w:szCs w:val="28"/>
        </w:rPr>
        <w:t xml:space="preserve">（三）着力创新体制，强化财政监督管理</w:t>
      </w:r>
    </w:p>
    <w:p>
      <w:pPr>
        <w:ind w:left="0" w:right="0" w:firstLine="560"/>
        <w:spacing w:before="450" w:after="450" w:line="312" w:lineRule="auto"/>
      </w:pPr>
      <w:r>
        <w:rPr>
          <w:rFonts w:ascii="宋体" w:hAnsi="宋体" w:eastAsia="宋体" w:cs="宋体"/>
          <w:color w:val="000"/>
          <w:sz w:val="28"/>
          <w:szCs w:val="28"/>
        </w:rPr>
        <w:t xml:space="preserve">坚持以改革创新为动力，进一步深化财政体制机制改革，推进精细化理财，构建公共财政体系。一是完善预算执行管理。进一步完善部门预算从编制到执行的各项规定和管理办法，完善公用支出定额标准体系；加强预算支出监管，提高预算执行的均衡性、安全性、时效性；加大统筹力度，保证重点支出需要；继续压缩行政事业单位公用经费，严格控制一般性支出。二是完善国库集中管理。进一步强化国库资金管理，认真清理部门结余结转的项目资金，加大统筹使用力度，提高财政资金使用效益。三是完善政府采购管理。进一步规范采购行为，提高工作效率，节约财政资金。共监督货物类政府采购活动19次，政府采购预算金额883万元，节约资金94万元，节约率为。四是完善财政投资评审。共审查各类工程项目104个，评审金额34440万元，审减4767万元，审减率达。五是加强国有资产监管。对15个单位申请处置资产进行了审批，处置资产价值372万元，处置收益62万元，处置收益全部入库。六是完善管理基础工作。组织召开推进公务卡制度暨加强惠民资金管理改革工作会议，对全县推进公务卡制度改革和加强惠民补贴资金管理支付方式改革工作进行全面动员和安排部署，进一步建立健全公务卡消费制度，加强对各预算单位大额现金使用的审核和监控，从严控制现金支付结算。七是做好拆迁补偿工作。面对任务重、难度高、时间紧的征地拆迁工作，我们虚心听取群众意见，耐心解释政策，坚持以情感人、以理服人，既坚持政策底线，又做到让群众满意。在工作中，牺牲节假日，不畏严寒酷暑，加班加点入村入户统计拆迁面积，并准确核算补偿金额。今年上半年，共核算补偿金额4000多万元，涉及中医院、马颊河两岸绿化、固城沟改道、江渎路新建等10多个项目。</w:t>
      </w:r>
    </w:p>
    <w:p>
      <w:pPr>
        <w:ind w:left="0" w:right="0" w:firstLine="560"/>
        <w:spacing w:before="450" w:after="450" w:line="312" w:lineRule="auto"/>
      </w:pPr>
      <w:r>
        <w:rPr>
          <w:rFonts w:ascii="宋体" w:hAnsi="宋体" w:eastAsia="宋体" w:cs="宋体"/>
          <w:color w:val="000"/>
          <w:sz w:val="28"/>
          <w:szCs w:val="28"/>
        </w:rPr>
        <w:t xml:space="preserve">（四）拓宽融资渠道，保障资金需求</w:t>
      </w:r>
    </w:p>
    <w:p>
      <w:pPr>
        <w:ind w:left="0" w:right="0" w:firstLine="560"/>
        <w:spacing w:before="450" w:after="450" w:line="312" w:lineRule="auto"/>
      </w:pPr>
      <w:r>
        <w:rPr>
          <w:rFonts w:ascii="宋体" w:hAnsi="宋体" w:eastAsia="宋体" w:cs="宋体"/>
          <w:color w:val="000"/>
          <w:sz w:val="28"/>
          <w:szCs w:val="28"/>
        </w:rPr>
        <w:t xml:space="preserve">一是通过委托贷款模式，目前已累计直接融资4500多万元。二是以土地储备项目向农业发展银行申请贷款7800万元，已实施到位5200万元。目前正在组织申请孙庄西土地整治项目贷款1亿元。三是通过县二院和县中医院医疗设备更新项目，共向濮阳银行申请设备购置贷款4000万元。四是向国家开发银行申请棚户区改造贷款5亿元。对越秀国际片区、老干局片区、金桥商业城两片区打包申请20xx年xx县棚户区改造项目贷款。目前该贷款各项资料齐全，已通过省行核准，正向总行报备。五是通过城中村改造项目向农业发展银行申请贷款4亿元，此项贷款正在提交相关材料。</w:t>
      </w:r>
    </w:p>
    <w:p>
      <w:pPr>
        <w:ind w:left="0" w:right="0" w:firstLine="560"/>
        <w:spacing w:before="450" w:after="450" w:line="312" w:lineRule="auto"/>
      </w:pPr>
      <w:r>
        <w:rPr>
          <w:rFonts w:ascii="宋体" w:hAnsi="宋体" w:eastAsia="宋体" w:cs="宋体"/>
          <w:color w:val="000"/>
          <w:sz w:val="28"/>
          <w:szCs w:val="28"/>
        </w:rPr>
        <w:t xml:space="preserve">二、当前财政工作面临的形势及存在的问题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财政局工作总结gov 财政局工作总结存在问题篇十一</w:t>
      </w:r>
    </w:p>
    <w:p>
      <w:pPr>
        <w:ind w:left="0" w:right="0" w:firstLine="560"/>
        <w:spacing w:before="450" w:after="450" w:line="312" w:lineRule="auto"/>
      </w:pPr>
      <w:r>
        <w:rPr>
          <w:rFonts w:ascii="宋体" w:hAnsi="宋体" w:eastAsia="宋体" w:cs="宋体"/>
          <w:color w:val="000"/>
          <w:sz w:val="28"/>
          <w:szCs w:val="28"/>
        </w:rPr>
        <w:t xml:space="preserve">20_年是改革年,充满机遇与挑战;20_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财政局工作总结存在问题篇十二</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年均增收万元，地方级收入年均递增，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采购力度，健全*采购运行机制；五是规范财政投资工程项目审核，有效地节约了财政性资金；六是强化票据电子化管理，安装了电子票据软件；七是积极推进*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