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国家医保升级工作总结(优选45篇)</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国家医保升级工作总结1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广大...</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w:t>
      </w:r>
    </w:p>
    <w:p>
      <w:pPr>
        <w:ind w:left="0" w:right="0" w:firstLine="560"/>
        <w:spacing w:before="450" w:after="450" w:line="312" w:lineRule="auto"/>
      </w:pPr>
      <w:r>
        <w:rPr>
          <w:rFonts w:ascii="宋体" w:hAnsi="宋体" w:eastAsia="宋体" w:cs="宋体"/>
          <w:color w:val="000"/>
          <w:sz w:val="28"/>
          <w:szCs w:val="28"/>
        </w:rPr>
        <w:t xml:space="preserve">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w:t>
      </w:r>
    </w:p>
    <w:p>
      <w:pPr>
        <w:ind w:left="0" w:right="0" w:firstLine="560"/>
        <w:spacing w:before="450" w:after="450" w:line="312" w:lineRule="auto"/>
      </w:pPr>
      <w:r>
        <w:rPr>
          <w:rFonts w:ascii="宋体" w:hAnsi="宋体" w:eastAsia="宋体" w:cs="宋体"/>
          <w:color w:val="000"/>
          <w:sz w:val="28"/>
          <w:szCs w:val="28"/>
        </w:rPr>
        <w:t xml:space="preserve">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w:t>
      </w:r>
    </w:p>
    <w:p>
      <w:pPr>
        <w:ind w:left="0" w:right="0" w:firstLine="560"/>
        <w:spacing w:before="450" w:after="450" w:line="312" w:lineRule="auto"/>
      </w:pPr>
      <w:r>
        <w:rPr>
          <w:rFonts w:ascii="宋体" w:hAnsi="宋体" w:eastAsia="宋体" w:cs="宋体"/>
          <w:color w:val="000"/>
          <w:sz w:val="28"/>
          <w:szCs w:val="28"/>
        </w:rPr>
        <w:t xml:space="preserve">三是维护工作形象。我始终牢记自己是医保局的一员，是领导身边的一兵，言行举止都注重约束自己，对上级机关和各级领导做到谦虚谨慎、尊重服从;对同事做到严于律己、宽以待人;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国家医保升级工作总结2</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国家医保升级工作总结3</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w:t>
      </w:r>
    </w:p>
    <w:p>
      <w:pPr>
        <w:ind w:left="0" w:right="0" w:firstLine="560"/>
        <w:spacing w:before="450" w:after="450" w:line="312" w:lineRule="auto"/>
      </w:pPr>
      <w:r>
        <w:rPr>
          <w:rFonts w:ascii="宋体" w:hAnsi="宋体" w:eastAsia="宋体" w:cs="宋体"/>
          <w:color w:val="000"/>
          <w:sz w:val="28"/>
          <w:szCs w:val="28"/>
        </w:rPr>
        <w:t xml:space="preserve">一是建立了定点机构信用等级评议制度，出台了我县医疗保险定点机构信用等级管理暂行办法，客观公正地对定点机构实行信用等级管理，建立了准入退出机制，引导其恪守诚信、规范运作；</w:t>
      </w:r>
    </w:p>
    <w:p>
      <w:pPr>
        <w:ind w:left="0" w:right="0" w:firstLine="560"/>
        <w:spacing w:before="450" w:after="450" w:line="312" w:lineRule="auto"/>
      </w:pPr>
      <w:r>
        <w:rPr>
          <w:rFonts w:ascii="宋体" w:hAnsi="宋体" w:eastAsia="宋体" w:cs="宋体"/>
          <w:color w:val="000"/>
          <w:sz w:val="28"/>
          <w:szCs w:val="28"/>
        </w:rPr>
        <w:t xml:space="preserve">二是加强了医疗费用的报销管理，出台了《关于加强医保患者门诊及出院康复期用药量管理的若干规定》，同时规范了住院医疗费用报帐的操作流程；</w:t>
      </w:r>
    </w:p>
    <w:p>
      <w:pPr>
        <w:ind w:left="0" w:right="0" w:firstLine="560"/>
        <w:spacing w:before="450" w:after="450" w:line="312" w:lineRule="auto"/>
      </w:pPr>
      <w:r>
        <w:rPr>
          <w:rFonts w:ascii="宋体" w:hAnsi="宋体" w:eastAsia="宋体" w:cs="宋体"/>
          <w:color w:val="000"/>
          <w:sz w:val="28"/>
          <w:szCs w:val="28"/>
        </w:rPr>
        <w:t xml:space="preserve">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v^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国家医保升级工作总结4</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国家医保升级工作总结6</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国家医保升级工作总结7</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v^同志“七一”重要讲话精神，学习了杨善洲同志和全国优秀^v^员的先进事迹，自身综合素质得到了较大提高。</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我始终以一名^v^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国家医保升级工作总结8</w:t>
      </w:r>
    </w:p>
    <w:p>
      <w:pPr>
        <w:ind w:left="0" w:right="0" w:firstLine="560"/>
        <w:spacing w:before="450" w:after="450" w:line="312" w:lineRule="auto"/>
      </w:pPr>
      <w:r>
        <w:rPr>
          <w:rFonts w:ascii="宋体" w:hAnsi="宋体" w:eastAsia="宋体" w:cs="宋体"/>
          <w:color w:val="000"/>
          <w:sz w:val="28"/>
          <w:szCs w:val="28"/>
        </w:rPr>
        <w:t xml:space="preserve">为贯彻落实^v^、^v^和省、州脱贫攻坚工作部署,按照全市脱贫攻坚任务要求，医疗保障局深入开展脱贫攻坚工作，现将脱贫攻坚工作情况汇报如下：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&gt;一、医保扶贫工作运行情况</w:t>
      </w:r>
    </w:p>
    <w:p>
      <w:pPr>
        <w:ind w:left="0" w:right="0" w:firstLine="560"/>
        <w:spacing w:before="450" w:after="450" w:line="312" w:lineRule="auto"/>
      </w:pPr>
      <w:r>
        <w:rPr>
          <w:rFonts w:ascii="宋体" w:hAnsi="宋体" w:eastAsia="宋体" w:cs="宋体"/>
          <w:color w:val="000"/>
          <w:sz w:val="28"/>
          <w:szCs w:val="28"/>
        </w:rPr>
        <w:t xml:space="preserve">（一）提高精准扶贫人员大病保险保障能力</w:t>
      </w:r>
    </w:p>
    <w:p>
      <w:pPr>
        <w:ind w:left="0" w:right="0" w:firstLine="560"/>
        <w:spacing w:before="450" w:after="450" w:line="312" w:lineRule="auto"/>
      </w:pPr>
      <w:r>
        <w:rPr>
          <w:rFonts w:ascii="宋体" w:hAnsi="宋体" w:eastAsia="宋体" w:cs="宋体"/>
          <w:color w:val="000"/>
          <w:sz w:val="28"/>
          <w:szCs w:val="28"/>
        </w:rPr>
        <w:t xml:space="preserve">20xx年，城乡居民大病保险筹资标准为每人每年50元，比上年提高15元，实行倾斜性支付政策，将大病保险起付线标准调整为3千元，报销比例在原支付比例基础上提高5%，最高支付额为30万元，进一步减轻贫困人口个人医疗费用负担，切实提高农村贫困人口大病保险受益水平。</w:t>
      </w:r>
    </w:p>
    <w:p>
      <w:pPr>
        <w:ind w:left="0" w:right="0" w:firstLine="560"/>
        <w:spacing w:before="450" w:after="450" w:line="312" w:lineRule="auto"/>
      </w:pPr>
      <w:r>
        <w:rPr>
          <w:rFonts w:ascii="宋体" w:hAnsi="宋体" w:eastAsia="宋体" w:cs="宋体"/>
          <w:color w:val="000"/>
          <w:sz w:val="28"/>
          <w:szCs w:val="28"/>
        </w:rPr>
        <w:t xml:space="preserve">（二）制定大病兜底补偿政策和“一事一议”救助办法</w:t>
      </w:r>
    </w:p>
    <w:p>
      <w:pPr>
        <w:ind w:left="0" w:right="0" w:firstLine="560"/>
        <w:spacing w:before="450" w:after="450" w:line="312" w:lineRule="auto"/>
      </w:pPr>
      <w:r>
        <w:rPr>
          <w:rFonts w:ascii="宋体" w:hAnsi="宋体" w:eastAsia="宋体" w:cs="宋体"/>
          <w:color w:val="000"/>
          <w:sz w:val="28"/>
          <w:szCs w:val="28"/>
        </w:rPr>
        <w:t xml:space="preserve">贫困患者在县域内医院住院享受“先诊疗、后付费”“一站式报销”服务，在统筹推进实施城乡居民基本医疗保险（新农合）、大病保险、医疗救助三道防线基础上，设立大病兜底第四道防线。根据《^v^省委办公厅、省人民政府办公厅印发的通知》及在省、州关于落实国家脱贫攻坚成效考核中提出的不得超标准简单搞自付封顶或“零自付”的整改要求，出台《市医疗保障扶贫三年行动实施方案》，将大病兜底新农合住院补偿比例调整为90%，慢病门诊调整为80%。对经基本医保、大病保险、医疗救助、大病兜底报销补偿后，个人自付医疗费用额度仍然较高、确实无力承担的.特殊贫困患者，采取个人申报与政府主动救助相结合的方式，通过“一事一议”办法设立第五道防线予以救助解决。</w:t>
      </w:r>
    </w:p>
    <w:p>
      <w:pPr>
        <w:ind w:left="0" w:right="0" w:firstLine="560"/>
        <w:spacing w:before="450" w:after="450" w:line="312" w:lineRule="auto"/>
      </w:pPr>
      <w:r>
        <w:rPr>
          <w:rFonts w:ascii="宋体" w:hAnsi="宋体" w:eastAsia="宋体" w:cs="宋体"/>
          <w:color w:val="000"/>
          <w:sz w:val="28"/>
          <w:szCs w:val="28"/>
        </w:rPr>
        <w:t xml:space="preserve">（三）市建档立卡贫困人口参保情况</w:t>
      </w:r>
    </w:p>
    <w:p>
      <w:pPr>
        <w:ind w:left="0" w:right="0" w:firstLine="560"/>
        <w:spacing w:before="450" w:after="450" w:line="312" w:lineRule="auto"/>
      </w:pPr>
      <w:r>
        <w:rPr>
          <w:rFonts w:ascii="宋体" w:hAnsi="宋体" w:eastAsia="宋体" w:cs="宋体"/>
          <w:color w:val="000"/>
          <w:sz w:val="28"/>
          <w:szCs w:val="28"/>
        </w:rPr>
        <w:t xml:space="preserve">重新核对未参合贫困人口信息。要求各乡镇卫生院、村卫生室、各乡镇扶贫工作人员协助完成此项工作。经过近一个月的逐户、逐人排查，对所有未参合贫困人口在乡、去向情况已核实清楚无误，同时将相关证明材料存档。</w:t>
      </w:r>
    </w:p>
    <w:p>
      <w:pPr>
        <w:ind w:left="0" w:right="0" w:firstLine="560"/>
        <w:spacing w:before="450" w:after="450" w:line="312" w:lineRule="auto"/>
      </w:pPr>
      <w:r>
        <w:rPr>
          <w:rFonts w:ascii="宋体" w:hAnsi="宋体" w:eastAsia="宋体" w:cs="宋体"/>
          <w:color w:val="000"/>
          <w:sz w:val="28"/>
          <w:szCs w:val="28"/>
        </w:rPr>
        <w:t xml:space="preserve">为及时获取最新贫困人口信息，每周与扶贫办信息科沟通，并将信息上报州医保局。市年初建档立卡人员1669人，经扶贫办确认减少97人，截止到11月末，建档立卡人员共计1572人，其中参加新农合医保1539人，参加城镇居民医保23人，参加城镇职工7人，省内学校参保1人，省外参保2人，参保率100%。</w:t>
      </w:r>
    </w:p>
    <w:p>
      <w:pPr>
        <w:ind w:left="0" w:right="0" w:firstLine="560"/>
        <w:spacing w:before="450" w:after="450" w:line="312" w:lineRule="auto"/>
      </w:pPr>
      <w:r>
        <w:rPr>
          <w:rFonts w:ascii="宋体" w:hAnsi="宋体" w:eastAsia="宋体" w:cs="宋体"/>
          <w:color w:val="000"/>
          <w:sz w:val="28"/>
          <w:szCs w:val="28"/>
        </w:rPr>
        <w:t xml:space="preserve">（四）贫困人口政策宣传工作</w:t>
      </w:r>
    </w:p>
    <w:p>
      <w:pPr>
        <w:ind w:left="0" w:right="0" w:firstLine="560"/>
        <w:spacing w:before="450" w:after="450" w:line="312" w:lineRule="auto"/>
      </w:pPr>
      <w:r>
        <w:rPr>
          <w:rFonts w:ascii="宋体" w:hAnsi="宋体" w:eastAsia="宋体" w:cs="宋体"/>
          <w:color w:val="000"/>
          <w:sz w:val="28"/>
          <w:szCs w:val="28"/>
        </w:rPr>
        <w:t xml:space="preserve">通过多种形式宣传报道，在社会上营造医保扶贫浓厚氛围。开展扶贫宣传活动，设立义诊宣传台，通过标语或电子字幕、墙报、专栏、展板、传单等形式广泛宣传，制作医保扶贫政策宣传海报2300张，在乡镇政府、卫生院、办政大厅和每个村的村卫生室、活动室、村委会、运动场等地点张贴。制作医保扶贫宣传折页4,000张，充分发挥乡镇卫生院、村医和驻村扶贫工作队作用，采取包干负责、点对点、面对面入户宣传，确保农村贫困人口对医保扶贫政策知晓率。市定点医疗机构就诊大厅、出院结算等地点要设置医保扶贫宣传内容和宣传资料取阅点,公开“一站式”办结流程和“先诊疗、后付费”政策。利用手机微信公众号等群众便捷获取信息的手段,全面宣传医保扶贫工作。进一步提高贫困患者医保健康脱贫政策深度知晓率。</w:t>
      </w:r>
    </w:p>
    <w:p>
      <w:pPr>
        <w:ind w:left="0" w:right="0" w:firstLine="560"/>
        <w:spacing w:before="450" w:after="450" w:line="312" w:lineRule="auto"/>
      </w:pPr>
      <w:r>
        <w:rPr>
          <w:rFonts w:ascii="宋体" w:hAnsi="宋体" w:eastAsia="宋体" w:cs="宋体"/>
          <w:color w:val="000"/>
          <w:sz w:val="28"/>
          <w:szCs w:val="28"/>
        </w:rPr>
        <w:t xml:space="preserve">（五）慢病手册办理及政策宣传情况</w:t>
      </w:r>
    </w:p>
    <w:p>
      <w:pPr>
        <w:ind w:left="0" w:right="0" w:firstLine="560"/>
        <w:spacing w:before="450" w:after="450" w:line="312" w:lineRule="auto"/>
      </w:pPr>
      <w:r>
        <w:rPr>
          <w:rFonts w:ascii="宋体" w:hAnsi="宋体" w:eastAsia="宋体" w:cs="宋体"/>
          <w:color w:val="000"/>
          <w:sz w:val="28"/>
          <w:szCs w:val="28"/>
        </w:rPr>
        <w:t xml:space="preserve">与扶贫办、卫健等部门组织工作人员实地走访61户118名建档立卡贫困户，了解其身体情况，重点关注慢病手册办理情况，帮助贫困群众完善资料，及时办理，确保贫困人口慢性病政策应享尽享。11月26日召开定点医疗机构贫困人口门诊慢病管理工作培训会，对32种门诊慢病认定流程、门诊慢病手册管理和贫困人员政策引导等方面进行讲解。为了能精准掌握贫困人口慢性病认定及待遇保障情况，与卫健部门多次沟通配合，对全市贫困慢病患者信息进行重新梳理排查，确保各医疗机构慢病人员信息与医保系统中开通标识的人员准确一致，截止11月末，共计确定贫困慢病人数791人。目前已将“医保慢病待遇标识”下发至各乡镇，并粘贴在一人一策记录本上做为慢病手册。</w:t>
      </w:r>
    </w:p>
    <w:p>
      <w:pPr>
        <w:ind w:left="0" w:right="0" w:firstLine="560"/>
        <w:spacing w:before="450" w:after="450" w:line="312" w:lineRule="auto"/>
      </w:pPr>
      <w:r>
        <w:rPr>
          <w:rFonts w:ascii="宋体" w:hAnsi="宋体" w:eastAsia="宋体" w:cs="宋体"/>
          <w:color w:val="000"/>
          <w:sz w:val="28"/>
          <w:szCs w:val="28"/>
        </w:rPr>
        <w:t xml:space="preserve">（六）贫困人口医疗费用直接结算情况</w:t>
      </w:r>
    </w:p>
    <w:p>
      <w:pPr>
        <w:ind w:left="0" w:right="0" w:firstLine="560"/>
        <w:spacing w:before="450" w:after="450" w:line="312" w:lineRule="auto"/>
      </w:pPr>
      <w:r>
        <w:rPr>
          <w:rFonts w:ascii="宋体" w:hAnsi="宋体" w:eastAsia="宋体" w:cs="宋体"/>
          <w:color w:val="000"/>
          <w:sz w:val="28"/>
          <w:szCs w:val="28"/>
        </w:rPr>
        <w:t xml:space="preserve">县级定点医疗机构设置医保、大病保险、医疗救助、兜底结算“一站式”报销窗口，严格执行“先诊疗、后付费”模式，对贫困患者住院不收取押金，防止因垫资压力过高，让贫困人口不敢看病、看不起病。将贫困人口住院医疗费用和42种特殊疾病门诊医疗费用实际报销比例提高到90%，慢性病门诊医疗费用实际报销比例提高到80%。</w:t>
      </w:r>
    </w:p>
    <w:p>
      <w:pPr>
        <w:ind w:left="0" w:right="0" w:firstLine="560"/>
        <w:spacing w:before="450" w:after="450" w:line="312" w:lineRule="auto"/>
      </w:pPr>
      <w:r>
        <w:rPr>
          <w:rFonts w:ascii="宋体" w:hAnsi="宋体" w:eastAsia="宋体" w:cs="宋体"/>
          <w:color w:val="000"/>
          <w:sz w:val="28"/>
          <w:szCs w:val="28"/>
        </w:rPr>
        <w:t xml:space="preserve">截止20xx年11月20日，共为4467人次提供“一站式服务”，患者不再需要来回“跑腿”报销；四道防线合计补偿金额万元，践行了对贫困患者“医疗有保障”的承诺。</w:t>
      </w:r>
    </w:p>
    <w:p>
      <w:pPr>
        <w:ind w:left="0" w:right="0" w:firstLine="560"/>
        <w:spacing w:before="450" w:after="450" w:line="312" w:lineRule="auto"/>
      </w:pPr>
      <w:r>
        <w:rPr>
          <w:rFonts w:ascii="宋体" w:hAnsi="宋体" w:eastAsia="宋体" w:cs="宋体"/>
          <w:color w:val="000"/>
          <w:sz w:val="28"/>
          <w:szCs w:val="28"/>
        </w:rPr>
        <w:t xml:space="preserve">接下来将继续推进“两不愁，三保障”工作落实，不懈怠、不拖沓，务实工作，持续加力，确保建档立卡贫困户医保扶贫待遇，以实实在在的成效进一步提高群众的满意度和获得感，为全面打赢脱贫攻坚战贡献力量。</w:t>
      </w:r>
    </w:p>
    <w:p>
      <w:pPr>
        <w:ind w:left="0" w:right="0" w:firstLine="560"/>
        <w:spacing w:before="450" w:after="450" w:line="312" w:lineRule="auto"/>
      </w:pPr>
      <w:r>
        <w:rPr>
          <w:rFonts w:ascii="宋体" w:hAnsi="宋体" w:eastAsia="宋体" w:cs="宋体"/>
          <w:color w:val="000"/>
          <w:sz w:val="28"/>
          <w:szCs w:val="28"/>
        </w:rPr>
        <w:t xml:space="preserve">&gt;二、精准对接，全面完成局包村扶贫工作任务</w:t>
      </w:r>
    </w:p>
    <w:p>
      <w:pPr>
        <w:ind w:left="0" w:right="0" w:firstLine="560"/>
        <w:spacing w:before="450" w:after="450" w:line="312" w:lineRule="auto"/>
      </w:pPr>
      <w:r>
        <w:rPr>
          <w:rFonts w:ascii="宋体" w:hAnsi="宋体" w:eastAsia="宋体" w:cs="宋体"/>
          <w:color w:val="000"/>
          <w:sz w:val="28"/>
          <w:szCs w:val="28"/>
        </w:rPr>
        <w:t xml:space="preserve">与边检站共同承担敬信镇村的包保任务，为切实做好单位包村工作，抽调责任心强的同志担任党建指导员，完全脱产专心从事该村的扶贫工作，局主要领导定期到村进行调研，全员参与、全力以赴，宣传扶贫政策，认真听取党建指导员工作汇报，坚持1月至少1次专题会，做到了组织保障有力和各项工作的推进落实。截止目前，进行医保扶贫走访两轮；为贫困户提供免费体检1次；开展扶贫慰问，购买慰问品3次；与红十字会对接，组织应急救护培训1次,捐赠衣物1次。</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国家医保升级工作总结9</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国家医保升级工作总结10</w:t>
      </w:r>
    </w:p>
    <w:p>
      <w:pPr>
        <w:ind w:left="0" w:right="0" w:firstLine="560"/>
        <w:spacing w:before="450" w:after="450" w:line="312" w:lineRule="auto"/>
      </w:pPr>
      <w:r>
        <w:rPr>
          <w:rFonts w:ascii="宋体" w:hAnsi="宋体" w:eastAsia="宋体" w:cs="宋体"/>
          <w:color w:val="000"/>
          <w:sz w:val="28"/>
          <w:szCs w:val="28"/>
        </w:rPr>
        <w:t xml:space="preserve">为认真贯彻落实^v^、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国家医保升级工作总结11</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&gt;三、20xx年工作计划安排</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国家医保升级工作总结12</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国家医保升级工作总结13</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国家医保升级工作总结14</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截止9月30日，136兜底20xx人次，金额为万元。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国家医保升级工作总结15</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国家医保升级工作总结16</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国家医保升级工作总结17</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宋体" w:hAnsi="宋体" w:eastAsia="宋体" w:cs="宋体"/>
          <w:color w:val="000"/>
          <w:sz w:val="28"/>
          <w:szCs w:val="28"/>
        </w:rPr>
        <w:t xml:space="preserve">温泉县医保局</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国家医保升级工作总结18</w:t>
      </w:r>
    </w:p>
    <w:p>
      <w:pPr>
        <w:ind w:left="0" w:right="0" w:firstLine="560"/>
        <w:spacing w:before="450" w:after="450" w:line="312" w:lineRule="auto"/>
      </w:pPr>
      <w:r>
        <w:rPr>
          <w:rFonts w:ascii="宋体" w:hAnsi="宋体" w:eastAsia="宋体" w:cs="宋体"/>
          <w:color w:val="000"/>
          <w:sz w:val="28"/>
          <w:szCs w:val="28"/>
        </w:rPr>
        <w:t xml:space="preserve">20xx年，xx县医保局以落实^v^民生工程^v^为主线，以保稳定、促发展为重点，以全面完成上级下达的目标管理任务为核心，不断夯实医保各项基础工作，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预计到20__年 12月底，72129人参加城镇基本医疗保险，其中：22093人参加城镇职工基本医疗保险, 50036人参加城镇居民基本医疗保险。城镇居民覆盖达。</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预计到20xx年12月底,城镇职工基本医疗保险基金收入3056万元，其中：计入统筹基金1680万元，支出2100万，统筹基金当期赤字420万元;个人帐户计入1376万元，支出1151万元，结余225万元。破产企业退休职工基金累计收入1705万元，今年基金无收入，累计支出1400万元，基金结余305万元，一次^v^费破产企业退休人员基金累计收入1874万元，累计支出728万元，基金结余1146万元。</w:t>
      </w:r>
    </w:p>
    <w:p>
      <w:pPr>
        <w:ind w:left="0" w:right="0" w:firstLine="560"/>
        <w:spacing w:before="450" w:after="450" w:line="312" w:lineRule="auto"/>
      </w:pPr>
      <w:r>
        <w:rPr>
          <w:rFonts w:ascii="宋体" w:hAnsi="宋体" w:eastAsia="宋体" w:cs="宋体"/>
          <w:color w:val="000"/>
          <w:sz w:val="28"/>
          <w:szCs w:val="28"/>
        </w:rPr>
        <w:t xml:space="preserve">2.城镇居民基本医疗保险。预计到20__年12月底,城镇居民基本医疗保险基金收入1496万元(其中：上级补助万元，个人缴纳万元)，支出1730万元,基金累计结余1224万元，预计到今年年底居民医疗保险基金当期将出现赤字。</w:t>
      </w:r>
    </w:p>
    <w:p>
      <w:pPr>
        <w:ind w:left="0" w:right="0" w:firstLine="560"/>
        <w:spacing w:before="450" w:after="450" w:line="312" w:lineRule="auto"/>
      </w:pPr>
      <w:r>
        <w:rPr>
          <w:rFonts w:ascii="宋体" w:hAnsi="宋体" w:eastAsia="宋体" w:cs="宋体"/>
          <w:color w:val="000"/>
          <w:sz w:val="28"/>
          <w:szCs w:val="28"/>
        </w:rPr>
        <w:t xml:space="preserve">3.补充医疗保险。到20xx年12月底，城镇职工补充医疗保险收入190万元，支出190万元;城镇居民补充医疗保险收入万，当期支出万。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参保扩面，以城镇居民医保为重点，参保扩面取得新突破。今年以来，我局始终坚持^v^政府主导、医保主抓、部门协作、基层操作^v^的工作措施，强力推进居民医保工作。一是领导重视。年初，县委、县政府将居民医保工作列入了民生工程进行目标管理，将任务分解到各乡镇，年底进行目标考核，整体推进居民医保工作;二是宣传有力。1.集中宣传。在电视台开辟宣传专栏和新闻报道为主进行政策宣传;2.阵地宣传。在定点医疗机构、定点药店和局内设置宣传专栏进行政策宣传，方便居民了解政策;3.流动宣传。录制居民医保宣传磁带，在城区居民集中居住地流动播放，提高城镇居民的政策知晓率，激发他们的参保积极性。三是缴费方式快捷。今年，我局与县信用联社采取银行代扣代缴的方式，缴纳居民医保费。免去了以往居民到社区-银行-医保局三地往返办理参保登记手续的麻烦，方便了广大参保群众的参保需求，同时也提高了参保率。</w:t>
      </w:r>
    </w:p>
    <w:p>
      <w:pPr>
        <w:ind w:left="0" w:right="0" w:firstLine="560"/>
        <w:spacing w:before="450" w:after="450" w:line="312" w:lineRule="auto"/>
      </w:pPr>
      <w:r>
        <w:rPr>
          <w:rFonts w:ascii="宋体" w:hAnsi="宋体" w:eastAsia="宋体" w:cs="宋体"/>
          <w:color w:val="000"/>
          <w:sz w:val="28"/>
          <w:szCs w:val="28"/>
        </w:rPr>
        <w:t xml:space="preserve">2.强化基金征收，以提高缴费基数为重点，基金征收取得新突破。今年，我局将医保统筹基金不足支付的问题作为工作重中之重，加强基金征收。一是领导高度重视。县政府出台了《关于进一步加强医疗保险工作的通知》，要求所有城镇用人单位按照《劳动法》、《社会保险法》等相关法律法规规定参加城镇职工各项医疗保险，必须履行相应的缴费义务。二是规范缴费基数。从20__年起财政预算单位，按照国家政策规定足额预算财政各预算单位的医疗保险费。财政预算外单位和各企事业单位，要严格按照《暂行办法》规定申报缴费基数和缴纳各项医疗保险费，不得少报、漏报和瞒报。三是加大征收力度。我局采取定期不定期地开展医疗保险缴费稽核工作，对少报、瞒报、漏报缴费基数的参保单位，依法予以征收，确保医疗保险费按时足额缴纳。同时，对过期不缴纳或欠缴费者，按日加罚万分之五滞纳金，滞纳金并入统筹基金，有效提高了基金的抗风险能力。</w:t>
      </w:r>
    </w:p>
    <w:p>
      <w:pPr>
        <w:ind w:left="0" w:right="0" w:firstLine="560"/>
        <w:spacing w:before="450" w:after="450" w:line="312" w:lineRule="auto"/>
      </w:pPr>
      <w:r>
        <w:rPr>
          <w:rFonts w:ascii="宋体" w:hAnsi="宋体" w:eastAsia="宋体" w:cs="宋体"/>
          <w:color w:val="000"/>
          <w:sz w:val="28"/>
          <w:szCs w:val="28"/>
        </w:rPr>
        <w:t xml:space="preserve">3.强化待遇保障，以实施公务员医疗补助为重点，待遇保障取得新突破。今年，为进一步提高公务员医疗待遇，县政府决定从20__年1月起实施国家公务员医疗补助制度。为确保我县国家公务员医疗补助制度的如期实施，我局已按照政策规定，要求对符合享受国家公务员医疗补助制度的单位申报了享受人员花名册。目前共申报单位87家， 3461人，已呈报县委组织部、县人社局、县财政局进行了身份认定，拟定在12月进行待遇赔付，有效提高了公务员医疗待遇。</w:t>
      </w:r>
    </w:p>
    <w:p>
      <w:pPr>
        <w:ind w:left="0" w:right="0" w:firstLine="560"/>
        <w:spacing w:before="450" w:after="450" w:line="312" w:lineRule="auto"/>
      </w:pPr>
      <w:r>
        <w:rPr>
          <w:rFonts w:ascii="宋体" w:hAnsi="宋体" w:eastAsia="宋体" w:cs="宋体"/>
          <w:color w:val="000"/>
          <w:sz w:val="28"/>
          <w:szCs w:val="28"/>
        </w:rPr>
        <w:t xml:space="preserve">4.强化结算管理，以实施即时结算为重点，结算管理取得新突破。为方便参保人员就医，我局经过几个月的艰苦努力，通过药品对码、数据接口，目前已在xx县人民医院、中医院运行即时结算，预计在12月底，再在各定点医疗机构全面开展。实行即时结算医疗机构诊疗行为将进一步规范,患者医疗费用报销环节减少，同时也减轻了参保人员垫付医疗费用的压力。截止目前，即时结算支付医疗费用120余万元。</w:t>
      </w:r>
    </w:p>
    <w:p>
      <w:pPr>
        <w:ind w:left="0" w:right="0" w:firstLine="560"/>
        <w:spacing w:before="450" w:after="450" w:line="312" w:lineRule="auto"/>
      </w:pPr>
      <w:r>
        <w:rPr>
          <w:rFonts w:ascii="宋体" w:hAnsi="宋体" w:eastAsia="宋体" w:cs="宋体"/>
          <w:color w:val="000"/>
          <w:sz w:val="28"/>
          <w:szCs w:val="28"/>
        </w:rPr>
        <w:t xml:space="preserve">5.强化内部管理，以完善信息平台为重点, 内部管理取得新突破。一是加强信息平台建设。通过增强硬件配置、软件开发，目前，医保工作从参保登记、费用审核、待遇支付、监督检查等所有岗位均实现了电算化管理。同时，还针对重要岗位，在信息系统里设置了三级审批权限，做到层层把关，零误差。二是加强信息操作培训。进一步加强了信息管理人员的培养，通过学习教育，提高操作人员的业务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1.城镇居民医疗保险扩面难度加大。一是自愿参保原则，出现有病参保，无病不参保现象，二是城镇居民个人缴费额比新农合高,存在攀比心，影响了参保的积极性。</w:t>
      </w:r>
    </w:p>
    <w:p>
      <w:pPr>
        <w:ind w:left="0" w:right="0" w:firstLine="560"/>
        <w:spacing w:before="450" w:after="450" w:line="312" w:lineRule="auto"/>
      </w:pPr>
      <w:r>
        <w:rPr>
          <w:rFonts w:ascii="宋体" w:hAnsi="宋体" w:eastAsia="宋体" w:cs="宋体"/>
          <w:color w:val="000"/>
          <w:sz w:val="28"/>
          <w:szCs w:val="28"/>
        </w:rPr>
        <w:t xml:space="preserve">2.城镇职工医疗保险基金难以运转。虽然提高了缴费基数，但由于基金结余少，加之参保对象老龄化程度的加剧，住院人员大额住院费用日益增大，医保待遇大幅提升，极大地削弱了基金抗风险能力。</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国家医保升级工作总结19</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v^一条龙服务^v^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国家医保升级工作总结20</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三、制作本地方言宣传片。与县电视^v^合制作本地方言小品“医保政策宣传片”在“特别关注”栏目滚动播放。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国家医保升级工作总结21</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v^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国家医保升级工作总结22</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今年以来，在区委、区政府的坚强领导下，区医疗保障局以落实目标任务为重点，狠抓落实、开拓创新、勇担使命，促进医疗保障服务能力显著提升。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夯实组织基础，坚持加强党的建设不动摇。坚持把党的领导贯彻各项工作始终，以持续创建让^v^放心、让人民群众满意模范机关为抓手，以党史学习教育为载体，突出在党建引领、政策落实、制度保障、提高服务等方面抓落实、促提高，为落实好《关于深化医疗保障制度改革的实施意见》提供坚强的组织保障。一是认真开展党史学习教育。结合工作实际，注重将党史学习教育与当前重点工作有机融合，通过组织集中学习、专题研讨、举办读书班、基层宣传政策、为民办实事等方式，迅速掀起党史学习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2025-01-19T11:07:19+08:00</dcterms:created>
  <dcterms:modified xsi:type="dcterms:W3CDTF">2025-01-19T11:07:19+08:00</dcterms:modified>
</cp:coreProperties>
</file>

<file path=docProps/custom.xml><?xml version="1.0" encoding="utf-8"?>
<Properties xmlns="http://schemas.openxmlformats.org/officeDocument/2006/custom-properties" xmlns:vt="http://schemas.openxmlformats.org/officeDocument/2006/docPropsVTypes"/>
</file>