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2024年人社局工作总结和工作计划(五篇)</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人社局工作总结和工作计划一  (1)企业职工养老保险：参保人数 7.78 万人，完成市下达任务的102.37 %;基金征缴收入22161万元，完成市下达任务的105.53%。  (2)城乡居民基本医疗保险：参保人数118.21万人，完成市下...</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人社局工作总结和工作计划一</w:t>
      </w:r>
    </w:p>
    <w:p>
      <w:pPr>
        <w:ind w:left="0" w:right="0" w:firstLine="560"/>
        <w:spacing w:before="450" w:after="450" w:line="312" w:lineRule="auto"/>
      </w:pPr>
      <w:r>
        <w:rPr>
          <w:rFonts w:ascii="宋体" w:hAnsi="宋体" w:eastAsia="宋体" w:cs="宋体"/>
          <w:color w:val="000"/>
          <w:sz w:val="28"/>
          <w:szCs w:val="28"/>
        </w:rPr>
        <w:t xml:space="preserve">(1)企业职工养老保险：参保人数 7.78 万人，完成市下达任务的102.37 %;基金征缴收入22161万元，完成市下达任务的105.53%。</w:t>
      </w:r>
    </w:p>
    <w:p>
      <w:pPr>
        <w:ind w:left="0" w:right="0" w:firstLine="560"/>
        <w:spacing w:before="450" w:after="450" w:line="312" w:lineRule="auto"/>
      </w:pPr>
      <w:r>
        <w:rPr>
          <w:rFonts w:ascii="宋体" w:hAnsi="宋体" w:eastAsia="宋体" w:cs="宋体"/>
          <w:color w:val="000"/>
          <w:sz w:val="28"/>
          <w:szCs w:val="28"/>
        </w:rPr>
        <w:t xml:space="preserve">(2)城乡居民基本医疗保险：参保人数118.21万人，完成市下达任务的103.69 %;基金征缴收入15869万元，完成市下达任务的113.35 %。</w:t>
      </w:r>
    </w:p>
    <w:p>
      <w:pPr>
        <w:ind w:left="0" w:right="0" w:firstLine="560"/>
        <w:spacing w:before="450" w:after="450" w:line="312" w:lineRule="auto"/>
      </w:pPr>
      <w:r>
        <w:rPr>
          <w:rFonts w:ascii="宋体" w:hAnsi="宋体" w:eastAsia="宋体" w:cs="宋体"/>
          <w:color w:val="000"/>
          <w:sz w:val="28"/>
          <w:szCs w:val="28"/>
        </w:rPr>
        <w:t xml:space="preserve">(3)职工生育保险：参保人数 1.78万人，完成市下达任务的 110.56%;基金征缴收入1205万元，完成市下达任务的219.1%。</w:t>
      </w:r>
    </w:p>
    <w:p>
      <w:pPr>
        <w:ind w:left="0" w:right="0" w:firstLine="560"/>
        <w:spacing w:before="450" w:after="450" w:line="312" w:lineRule="auto"/>
      </w:pPr>
      <w:r>
        <w:rPr>
          <w:rFonts w:ascii="宋体" w:hAnsi="宋体" w:eastAsia="宋体" w:cs="宋体"/>
          <w:color w:val="000"/>
          <w:sz w:val="28"/>
          <w:szCs w:val="28"/>
        </w:rPr>
        <w:t xml:space="preserve">(4)职工失业保险：参保人数 2.14万人，完成市下达任务的 105.42%;基金征缴收入 1258万元，完成市下达任务的179.71 %。</w:t>
      </w:r>
    </w:p>
    <w:p>
      <w:pPr>
        <w:ind w:left="0" w:right="0" w:firstLine="560"/>
        <w:spacing w:before="450" w:after="450" w:line="312" w:lineRule="auto"/>
      </w:pPr>
      <w:r>
        <w:rPr>
          <w:rFonts w:ascii="宋体" w:hAnsi="宋体" w:eastAsia="宋体" w:cs="宋体"/>
          <w:color w:val="000"/>
          <w:sz w:val="28"/>
          <w:szCs w:val="28"/>
        </w:rPr>
        <w:t xml:space="preserve">(5)职工工伤保险：参保人数 2.12万人，完成市下达任务的108.16%;基金征缴收入1058万元，完成市下达任务的264.5%。</w:t>
      </w:r>
    </w:p>
    <w:p>
      <w:pPr>
        <w:ind w:left="0" w:right="0" w:firstLine="560"/>
        <w:spacing w:before="450" w:after="450" w:line="312" w:lineRule="auto"/>
      </w:pPr>
      <w:r>
        <w:rPr>
          <w:rFonts w:ascii="宋体" w:hAnsi="宋体" w:eastAsia="宋体" w:cs="宋体"/>
          <w:color w:val="000"/>
          <w:sz w:val="28"/>
          <w:szCs w:val="28"/>
        </w:rPr>
        <w:t xml:space="preserve">(6)城乡居民基本养老保险：参保人数43.99万人，完成市下达任务的101.71%，基金征缴收入4687.21万元，待遇支出14478.52万元。</w:t>
      </w:r>
    </w:p>
    <w:p>
      <w:pPr>
        <w:ind w:left="0" w:right="0" w:firstLine="560"/>
        <w:spacing w:before="450" w:after="450" w:line="312" w:lineRule="auto"/>
      </w:pPr>
      <w:r>
        <w:rPr>
          <w:rFonts w:ascii="宋体" w:hAnsi="宋体" w:eastAsia="宋体" w:cs="宋体"/>
          <w:color w:val="000"/>
          <w:sz w:val="28"/>
          <w:szCs w:val="28"/>
        </w:rPr>
        <w:t xml:space="preserve">(7)机关事业单位职工养老保险：参保人数 2.24万人，其中在职参保人员1.47万人，完成市下达任务的 105.76 %;基金征缴收入23533.47万元，待遇支出32842.19万元。</w:t>
      </w:r>
    </w:p>
    <w:p>
      <w:pPr>
        <w:ind w:left="0" w:right="0" w:firstLine="560"/>
        <w:spacing w:before="450" w:after="450" w:line="312" w:lineRule="auto"/>
      </w:pPr>
      <w:r>
        <w:rPr>
          <w:rFonts w:ascii="宋体" w:hAnsi="宋体" w:eastAsia="宋体" w:cs="宋体"/>
          <w:color w:val="000"/>
          <w:sz w:val="28"/>
          <w:szCs w:val="28"/>
        </w:rPr>
        <w:t xml:space="preserve">(8)自治区为民办实事项目(城乡居民基本养老保险项目)完成情况：全县城乡居民基本养老保险参保率95.41%，60周岁以上参保领取待遇人次数达1400687人次，发放率达100%，累计发放金额14684.49万元。截止目前，各级财政资金应到位20728.79万元，已到位20728.79万元，到位率100%。每月按时发放丧葬费补助。</w:t>
      </w:r>
    </w:p>
    <w:p>
      <w:pPr>
        <w:ind w:left="0" w:right="0" w:firstLine="560"/>
        <w:spacing w:before="450" w:after="450" w:line="312" w:lineRule="auto"/>
      </w:pPr>
      <w:r>
        <w:rPr>
          <w:rFonts w:ascii="宋体" w:hAnsi="宋体" w:eastAsia="宋体" w:cs="宋体"/>
          <w:color w:val="000"/>
          <w:sz w:val="28"/>
          <w:szCs w:val="28"/>
        </w:rPr>
        <w:t xml:space="preserve">(9)自治区为民办实事项目(城乡居民基本医疗保险项目)完成情况：全县参加城乡居民基本医疗保险113.23万人，完成南宁市社会保险事业局下达任务109.4万人的103.5%。各级财政资金应到位56177.6万元(中央356元/人.年;区106.4元/人.年;县27.6元/人.年)，已到位56177.6万元(其中中央已到位40984万元、区已到位11996万元、县已到位3197.6万元)。</w:t>
      </w:r>
    </w:p>
    <w:p>
      <w:pPr>
        <w:ind w:left="0" w:right="0" w:firstLine="560"/>
        <w:spacing w:before="450" w:after="450" w:line="312" w:lineRule="auto"/>
      </w:pPr>
      <w:r>
        <w:rPr>
          <w:rFonts w:ascii="宋体" w:hAnsi="宋体" w:eastAsia="宋体" w:cs="宋体"/>
          <w:color w:val="000"/>
          <w:sz w:val="28"/>
          <w:szCs w:val="28"/>
        </w:rPr>
        <w:t xml:space="preserve">2.积极推动各项社会保险改革</w:t>
      </w:r>
    </w:p>
    <w:p>
      <w:pPr>
        <w:ind w:left="0" w:right="0" w:firstLine="560"/>
        <w:spacing w:before="450" w:after="450" w:line="312" w:lineRule="auto"/>
      </w:pPr>
      <w:r>
        <w:rPr>
          <w:rFonts w:ascii="宋体" w:hAnsi="宋体" w:eastAsia="宋体" w:cs="宋体"/>
          <w:color w:val="000"/>
          <w:sz w:val="28"/>
          <w:szCs w:val="28"/>
        </w:rPr>
        <w:t xml:space="preserve">一是推动机关养老保险制度改革。20_年，全县纳入机关事业单位养老保险的单位共418家，在职参保人员15331人，退休人员8115人，重新核算20_年10月至20_年12月机关事业单位退休人员待遇并发放1180人。二是实现参保人员住院医疗费跨省直接结算，20_年为1055名参保人办理异地就医备案登记。三是配合县林改办推进我县两个国有林场(镇龙林场及石塘林场)机构改革工作。20_年1月份起,镇龙林场及石塘林场由企业化管理的事业单位转制成县财政全额拨款的一类事业单位，纳入机关养老保险管理。四是全力推进老农保遗留问题清理工作。我县共有老农保参保人员50687人，涉及金额2393.84万元。自20_年5月以来，按照区、市有关文件精神，通过提高思想认识、加强宣传动员、对人员分类施策等措施，稳妥处理老农保遗留问题。截至12月，已并入或退保48229人，未处理2458人。五是认真制定20_年建设用地征地社保方案。20_年我县建设报批项目共36个，我局根据工作职责制定社保报批方案，联合县国土局、县财政局报县人民政府审批，再报市人社局审核。截至12月，已获得市人社局批复项目33个。六是积极参与广西农垦国有良圻农场办社会职能分离改革和社会保险费非税收入征管职责划转改革工作。</w:t>
      </w:r>
    </w:p>
    <w:p>
      <w:pPr>
        <w:ind w:left="0" w:right="0" w:firstLine="560"/>
        <w:spacing w:before="450" w:after="450" w:line="312" w:lineRule="auto"/>
      </w:pPr>
      <w:r>
        <w:rPr>
          <w:rFonts w:ascii="宋体" w:hAnsi="宋体" w:eastAsia="宋体" w:cs="宋体"/>
          <w:color w:val="000"/>
          <w:sz w:val="28"/>
          <w:szCs w:val="28"/>
        </w:rPr>
        <w:t xml:space="preserve">3.积极推进建筑行业工伤保险工作</w:t>
      </w:r>
    </w:p>
    <w:p>
      <w:pPr>
        <w:ind w:left="0" w:right="0" w:firstLine="560"/>
        <w:spacing w:before="450" w:after="450" w:line="312" w:lineRule="auto"/>
      </w:pPr>
      <w:r>
        <w:rPr>
          <w:rFonts w:ascii="宋体" w:hAnsi="宋体" w:eastAsia="宋体" w:cs="宋体"/>
          <w:color w:val="000"/>
          <w:sz w:val="28"/>
          <w:szCs w:val="28"/>
        </w:rPr>
        <w:t xml:space="preserve">我局联合住建、安监、教育局等部门组成工作组深入到宏基建筑公司、茂源建筑公司、贵源房地产公司等16家建筑企业、工地开展政策宣传、现场答疑和督促参保缴费等工作，使各建筑企业对工伤保险的政策有了更深一步的了解，进一步提高了政策知晓率。同时，主动对接县发改、交通、水利、政务中心等单位，协调做好铁路、公路、水利、能源、机场工程建设项目参加工伤保险工作。截至12月，全县建设项目参加工伤保险企业222家，其中在建108家，新建114家。</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人社局工作总结和工作计划二</w:t>
      </w:r>
    </w:p>
    <w:p>
      <w:pPr>
        <w:ind w:left="0" w:right="0" w:firstLine="560"/>
        <w:spacing w:before="450" w:after="450" w:line="312" w:lineRule="auto"/>
      </w:pPr>
      <w:r>
        <w:rPr>
          <w:rFonts w:ascii="宋体" w:hAnsi="宋体" w:eastAsia="宋体" w:cs="宋体"/>
          <w:color w:val="000"/>
          <w:sz w:val="28"/>
          <w:szCs w:val="28"/>
        </w:rPr>
        <w:t xml:space="preserve">今年，全县的人力资源和社会保障等各项工作虽然取得了一定的成绩，但也存在着一些问题和困难。</w:t>
      </w:r>
    </w:p>
    <w:p>
      <w:pPr>
        <w:ind w:left="0" w:right="0" w:firstLine="560"/>
        <w:spacing w:before="450" w:after="450" w:line="312" w:lineRule="auto"/>
      </w:pPr>
      <w:r>
        <w:rPr>
          <w:rFonts w:ascii="宋体" w:hAnsi="宋体" w:eastAsia="宋体" w:cs="宋体"/>
          <w:color w:val="000"/>
          <w:sz w:val="28"/>
          <w:szCs w:val="28"/>
        </w:rPr>
        <w:t xml:space="preserve">(一)定点医疗机构收费不规范。一是定点医疗机构存在多收费的行为。个别医疗机构执行收费标准把关不严，出现了多收费的现象。二是个别定点医疗机构存在挂床住院的现象。</w:t>
      </w:r>
    </w:p>
    <w:p>
      <w:pPr>
        <w:ind w:left="0" w:right="0" w:firstLine="560"/>
        <w:spacing w:before="450" w:after="450" w:line="312" w:lineRule="auto"/>
      </w:pPr>
      <w:r>
        <w:rPr>
          <w:rFonts w:ascii="宋体" w:hAnsi="宋体" w:eastAsia="宋体" w:cs="宋体"/>
          <w:color w:val="000"/>
          <w:sz w:val="28"/>
          <w:szCs w:val="28"/>
        </w:rPr>
        <w:t xml:space="preserve">(二)社保经办基础设施有待完善。新农合整合后，社会保险服务人员增多、工作业务量加大，业务要求更加规范。由于办公场地不足，无法满足群众需求，县社保局部分股室需继续保留在原农合经办点办公。</w:t>
      </w:r>
    </w:p>
    <w:p>
      <w:pPr>
        <w:ind w:left="0" w:right="0" w:firstLine="560"/>
        <w:spacing w:before="450" w:after="450" w:line="312" w:lineRule="auto"/>
      </w:pPr>
      <w:r>
        <w:rPr>
          <w:rFonts w:ascii="宋体" w:hAnsi="宋体" w:eastAsia="宋体" w:cs="宋体"/>
          <w:color w:val="000"/>
          <w:sz w:val="28"/>
          <w:szCs w:val="28"/>
        </w:rPr>
        <w:t xml:space="preserve">(三)就业结构性矛盾较突出。我县非公有制企业、劳动密集型企业和第三产业数量少，私营企业规模小，吸纳就业人员十分有限。劳动力市场对技能劳动者需求量大，但大量劳动者缺乏技能导致就业难、工作稳定性较差。</w:t>
      </w:r>
    </w:p>
    <w:p>
      <w:pPr>
        <w:ind w:left="0" w:right="0" w:firstLine="560"/>
        <w:spacing w:before="450" w:after="450" w:line="312" w:lineRule="auto"/>
      </w:pPr>
      <w:r>
        <w:rPr>
          <w:rFonts w:ascii="宋体" w:hAnsi="宋体" w:eastAsia="宋体" w:cs="宋体"/>
          <w:color w:val="000"/>
          <w:sz w:val="28"/>
          <w:szCs w:val="28"/>
        </w:rPr>
        <w:t xml:space="preserve">(四)农民工工资支付“一金三制度”落实难。农民工工资银行代发工资制度没有从实际中落实，很多工程项目中的民工工资还是由包工头代发，从而出现了因包工头躲避而引起工资支付不到位的投诉发生。少数主管部门监管不到位，存在着工程项目“三包一靠”的现象。</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人社局工作总结和工作计划三</w:t>
      </w:r>
    </w:p>
    <w:p>
      <w:pPr>
        <w:ind w:left="0" w:right="0" w:firstLine="560"/>
        <w:spacing w:before="450" w:after="450" w:line="312" w:lineRule="auto"/>
      </w:pPr>
      <w:r>
        <w:rPr>
          <w:rFonts w:ascii="宋体" w:hAnsi="宋体" w:eastAsia="宋体" w:cs="宋体"/>
          <w:color w:val="000"/>
          <w:sz w:val="28"/>
          <w:szCs w:val="28"/>
        </w:rPr>
        <w:t xml:space="preserve">一年来，我局加强党的建设，全面从严治党管党、落实中央八项规定精神、党风廉政建设和反腐败工作，规范选人用人渠道，为全县的人力资源和社会保障事业奠定了坚强的组织保障和纪律保障。</w:t>
      </w:r>
    </w:p>
    <w:p>
      <w:pPr>
        <w:ind w:left="0" w:right="0" w:firstLine="560"/>
        <w:spacing w:before="450" w:after="450" w:line="312" w:lineRule="auto"/>
      </w:pPr>
      <w:r>
        <w:rPr>
          <w:rFonts w:ascii="宋体" w:hAnsi="宋体" w:eastAsia="宋体" w:cs="宋体"/>
          <w:color w:val="000"/>
          <w:sz w:val="28"/>
          <w:szCs w:val="28"/>
        </w:rPr>
        <w:t xml:space="preserve">1.严格执行党内政治制度。我局坚持把党建与业务工作同部署、同落实、同检查、同考核。一是严格规范党内组织制度。全系统各支部均按照规定召开了支委会、支部大会、党课等“三会一课”。党员领导干部参加双重组织生活、党员活动日、民主评议党员等党内政治生活制度。二是抓好党员队伍管理。做好入党积极份子的培养发展工作，截至12月，共培养了8名积极份子、新发展了3名党员，按期转正了2名党员。积极做好党费收缴工作，各支部均能按照缴纳标准，按月足额缴纳了党费。三是加强党员教育培训，积极选派干部参加区、市、县举办的各类培训班。支部书记与党员进行谈心谈话，支部班子成员之间开展经常性的谈心谈话。四是开展结对共建。多次到结对帮扶乡镇、村屯进行调研和指导，为派驻4个乡镇的9名脱贫攻坚(乡村振兴)工作队员送去了办公及生活用品，深入到结对帮扶的横州镇海棠社区、马山乡双桥村委开展慰问帮扶活动，送去了慰问物品和办公设备。</w:t>
      </w:r>
    </w:p>
    <w:p>
      <w:pPr>
        <w:ind w:left="0" w:right="0" w:firstLine="560"/>
        <w:spacing w:before="450" w:after="450" w:line="312" w:lineRule="auto"/>
      </w:pPr>
      <w:r>
        <w:rPr>
          <w:rFonts w:ascii="宋体" w:hAnsi="宋体" w:eastAsia="宋体" w:cs="宋体"/>
          <w:color w:val="000"/>
          <w:sz w:val="28"/>
          <w:szCs w:val="28"/>
        </w:rPr>
        <w:t xml:space="preserve">2.严格执行全面从严治党，贯彻中央八项规定精神和坚决纠正“四风”。严格落实“两个主体”责任，经常组织党员干部开展传达学习相关案件的通报，通过正反面案件进行警示。严格贯彻落实中央八项规定精神，坚决纠正新的“四风”问题出现。强化工作纪律，建立健全考勤制度，对干部职工的工作纪律进行定期不定期地检查，发现问题及时整改。特别是加强服务窗口的作风建设，加大对服务窗口服务态度、水平的管理，局党组派出工作组每月开展一至两次的明查暗访，将督查结果在全系统内进行通报。今年，全县人社系统没有违反中央八项规定等违法乱纪的案件发生。</w:t>
      </w:r>
    </w:p>
    <w:p>
      <w:pPr>
        <w:ind w:left="0" w:right="0" w:firstLine="560"/>
        <w:spacing w:before="450" w:after="450" w:line="312" w:lineRule="auto"/>
      </w:pPr>
      <w:r>
        <w:rPr>
          <w:rFonts w:ascii="宋体" w:hAnsi="宋体" w:eastAsia="宋体" w:cs="宋体"/>
          <w:color w:val="000"/>
          <w:sz w:val="28"/>
          <w:szCs w:val="28"/>
        </w:rPr>
        <w:t xml:space="preserve">3. 加强思想、意识形态工作。坚持落实党员干部理论学习制度、领导干部带头学习制度。截至12月，我局共采取党组中心学习组集中学习、专题讨论、上党课、观看电教片等多种方式，组织开展了学习各种理论知识和业务知识。</w:t>
      </w:r>
    </w:p>
    <w:p>
      <w:pPr>
        <w:ind w:left="0" w:right="0" w:firstLine="560"/>
        <w:spacing w:before="450" w:after="450" w:line="312" w:lineRule="auto"/>
      </w:pPr>
      <w:r>
        <w:rPr>
          <w:rFonts w:ascii="宋体" w:hAnsi="宋体" w:eastAsia="宋体" w:cs="宋体"/>
          <w:color w:val="000"/>
          <w:sz w:val="28"/>
          <w:szCs w:val="28"/>
        </w:rPr>
        <w:t xml:space="preserve">狠抓意识形态的监控管理，做好重要节点和敏感时期的网络舆论监管，及时搜集、研判、处置可能引发群体性事件和社会动荡的言论。截至12月，我局没有发生过一起不良影响的网络舆情事件。</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人社局工作总结和工作计划四</w:t>
      </w:r>
    </w:p>
    <w:p>
      <w:pPr>
        <w:ind w:left="0" w:right="0" w:firstLine="560"/>
        <w:spacing w:before="450" w:after="450" w:line="312" w:lineRule="auto"/>
      </w:pPr>
      <w:r>
        <w:rPr>
          <w:rFonts w:ascii="宋体" w:hAnsi="宋体" w:eastAsia="宋体" w:cs="宋体"/>
          <w:color w:val="000"/>
          <w:sz w:val="28"/>
          <w:szCs w:val="28"/>
        </w:rPr>
        <w:t xml:space="preserve">1.脱贫攻坚工作。我局作为脱贫攻坚工作公共服务小组牵头单位，积极协调小组各成员单位完成各项工作任务。同时，切实履行我局社保扶贫、就业扶贫的职责，按时间节点完成了各项指标任务。20_年，我局获得县委县政府授予“xx脱贫攻坚先进单位”的表彰。</w:t>
      </w:r>
    </w:p>
    <w:p>
      <w:pPr>
        <w:ind w:left="0" w:right="0" w:firstLine="560"/>
        <w:spacing w:before="450" w:after="450" w:line="312" w:lineRule="auto"/>
      </w:pPr>
      <w:r>
        <w:rPr>
          <w:rFonts w:ascii="宋体" w:hAnsi="宋体" w:eastAsia="宋体" w:cs="宋体"/>
          <w:color w:val="000"/>
          <w:sz w:val="28"/>
          <w:szCs w:val="28"/>
        </w:rPr>
        <w:t xml:space="preserve">(1)建档立卡贫困人口参加城乡居民基本医疗保险情况。按全县建档立卡贫困人口71266人基数(包括20_、20_年退出户)，截至11月， 17个乡(镇)建档立卡人员城乡居民基本医疗保险参保率均达到100%，16个脱贫摘帽村建档立卡人员城乡居民基本医疗保险参保率达100%。16个脱贫摘帽村整村参保率达100%。</w:t>
      </w:r>
    </w:p>
    <w:p>
      <w:pPr>
        <w:ind w:left="0" w:right="0" w:firstLine="560"/>
        <w:spacing w:before="450" w:after="450" w:line="312" w:lineRule="auto"/>
      </w:pPr>
      <w:r>
        <w:rPr>
          <w:rFonts w:ascii="宋体" w:hAnsi="宋体" w:eastAsia="宋体" w:cs="宋体"/>
          <w:color w:val="000"/>
          <w:sz w:val="28"/>
          <w:szCs w:val="28"/>
        </w:rPr>
        <w:t xml:space="preserve">(2)建档立卡贫困人口参加城乡居民基本养老保险情况。按全县建档立卡贫困人口71266人基数(包括20_、20_年退出户)，全县17个乡(镇)建档立卡贫困人口参加城乡居民基本养老保险参保率均达到100%。16个脱贫摘帽村建档立卡贫困人口参加城乡居民基本养老保险参保率达到100%。</w:t>
      </w:r>
    </w:p>
    <w:p>
      <w:pPr>
        <w:ind w:left="0" w:right="0" w:firstLine="560"/>
        <w:spacing w:before="450" w:after="450" w:line="312" w:lineRule="auto"/>
      </w:pPr>
      <w:r>
        <w:rPr>
          <w:rFonts w:ascii="宋体" w:hAnsi="宋体" w:eastAsia="宋体" w:cs="宋体"/>
          <w:color w:val="000"/>
          <w:sz w:val="28"/>
          <w:szCs w:val="28"/>
        </w:rPr>
        <w:t xml:space="preserve">(3)就业扶贫完成情况。我县培训贫困劳动力544人，完成全年任务500人的108.8%;召开贫困劳动力专场招聘会8场，完成全年任务5场的160%;帮助贫困劳动力转移就业994人，完成全年任务800人的124.25%;扶持创业109人，完成全年任务100人的109%;创建扶贫车间20家，完成全年任务17家的117.65%,吸纳建档立卡贫困劳动力121人;本地企业吸纳贫困劳动力就业稳岗补贴22人，发放就业稳岗奖励3.06万元。</w:t>
      </w:r>
    </w:p>
    <w:p>
      <w:pPr>
        <w:ind w:left="0" w:right="0" w:firstLine="560"/>
        <w:spacing w:before="450" w:after="450" w:line="312" w:lineRule="auto"/>
      </w:pPr>
      <w:r>
        <w:rPr>
          <w:rFonts w:ascii="宋体" w:hAnsi="宋体" w:eastAsia="宋体" w:cs="宋体"/>
          <w:color w:val="000"/>
          <w:sz w:val="28"/>
          <w:szCs w:val="28"/>
        </w:rPr>
        <w:t xml:space="preserve">2.注重服务惠民，生态xx建设有序推进。我局紧紧围绕“服务惠民”工作目标，狠抓落实，全面推进“服务惠民”专项活动各项工作的深入开展。一是完善综合服务中心建设，完善276个村级综合服务中心建设，按时间节点足额拨付补助资金，共拨付补助资金312.2344万元。二是“六项服务”协同推进。所有行政村实现“村级就业、社会保障经办、教育助学、卫生健康、文化体育、法律”六项服务不出村。</w:t>
      </w:r>
    </w:p>
    <w:p>
      <w:pPr>
        <w:ind w:left="0" w:right="0" w:firstLine="560"/>
        <w:spacing w:before="450" w:after="450" w:line="312" w:lineRule="auto"/>
      </w:pPr>
      <w:r>
        <w:rPr>
          <w:rFonts w:ascii="黑体" w:hAnsi="黑体" w:eastAsia="黑体" w:cs="黑体"/>
          <w:color w:val="000000"/>
          <w:sz w:val="36"/>
          <w:szCs w:val="36"/>
          <w:b w:val="1"/>
          <w:bCs w:val="1"/>
        </w:rPr>
        <w:t xml:space="preserve">人社局工作总结和工作计划五</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我县城镇新增就业人数3156人，完成全年任务3000人的105.2%;农村劳动力转移就业新增10413人，完成全年任务9850人的105.71%;城镇失业人员再就业476人，完成全年任务400人的119%;就业困难人员实现就业189人，完成全年任务110人的171.82%;城镇登记失业率为1.76%，控制在3.6%以内。联合县扶贫办、县财政局共同认定了20家就业扶贫车间，吸纳了121名贫困劳动力;组织贫困劳动力职业培训544人，完成全年任务500人的108.8%;扶持创业109人,完成全年任务100人的109%。举办贫困劳动力招聘会8场次，完成全年任务5场次的</w:t>
      </w:r>
    </w:p>
    <w:p>
      <w:pPr>
        <w:ind w:left="0" w:right="0" w:firstLine="560"/>
        <w:spacing w:before="450" w:after="450" w:line="312" w:lineRule="auto"/>
      </w:pPr>
      <w:r>
        <w:rPr>
          <w:rFonts w:ascii="宋体" w:hAnsi="宋体" w:eastAsia="宋体" w:cs="宋体"/>
          <w:color w:val="000"/>
          <w:sz w:val="28"/>
          <w:szCs w:val="28"/>
        </w:rPr>
        <w:t xml:space="preserve">160%;帮助贫困劳动力新增转移就业人数994人，完成全年任务800人的124.25%。成功为劳动密集型重点企业推荐入职468人，完成全年任务420人的111.42%，发放农民工创业担保21笔，放贷总额167万元。</w:t>
      </w:r>
    </w:p>
    <w:p>
      <w:pPr>
        <w:ind w:left="0" w:right="0" w:firstLine="560"/>
        <w:spacing w:before="450" w:after="450" w:line="312" w:lineRule="auto"/>
      </w:pPr>
      <w:r>
        <w:rPr>
          <w:rFonts w:ascii="宋体" w:hAnsi="宋体" w:eastAsia="宋体" w:cs="宋体"/>
          <w:color w:val="000"/>
          <w:sz w:val="28"/>
          <w:szCs w:val="28"/>
        </w:rPr>
        <w:t xml:space="preserve">南宁市为民办实事项目(扶持创业促就业)完成情况：我局联合县财政局等部门认定xx电子商务产业园孵化中心为xx创业孵化基地，已建成创业工位105个，可容纳60多个创业团队和个人入驻创业。完成南宁市下达我县创建80个创业工位任务131.25%。</w:t>
      </w:r>
    </w:p>
    <w:p>
      <w:pPr>
        <w:ind w:left="0" w:right="0" w:firstLine="560"/>
        <w:spacing w:before="450" w:after="450" w:line="312" w:lineRule="auto"/>
      </w:pPr>
      <w:r>
        <w:rPr>
          <w:rFonts w:ascii="宋体" w:hAnsi="宋体" w:eastAsia="宋体" w:cs="宋体"/>
          <w:color w:val="000"/>
          <w:sz w:val="28"/>
          <w:szCs w:val="28"/>
        </w:rPr>
        <w:t xml:space="preserve">2.扎实开展就业专项活动，促进社会充分就业。一是开展就业援助月专项活动。在县人力资源市场大厅举办各种招聘会，为城镇就业困难人员提供就业岗位2600余个，累计求职人数700余人，现场达成就业意向300余人。二是开展春风行动专项招聘活动。 “春风行动”期间，全县共组织举办专场招聘会18场次，累计参加招聘企业共225家，提供就业岗位1.8万个，达成就业意向2500余人，实现县内就业560余人、县外就业100余人，广东鹤山方向300余人。三是开展民营企业周招聘活动。活动期间，累计参加招聘企业共22家，提供386个就业岗位，达成就业意向35人。四是创建就业扶贫车间。截至12月，联合县扶贫办、县财政局共同认定xx马山乡小康玩具加工厂等就业扶贫车间20家，吸纳贫困劳动力121人。</w:t>
      </w:r>
    </w:p>
    <w:p>
      <w:pPr>
        <w:ind w:left="0" w:right="0" w:firstLine="560"/>
        <w:spacing w:before="450" w:after="450" w:line="312" w:lineRule="auto"/>
      </w:pPr>
      <w:r>
        <w:rPr>
          <w:rFonts w:ascii="宋体" w:hAnsi="宋体" w:eastAsia="宋体" w:cs="宋体"/>
          <w:color w:val="000"/>
          <w:sz w:val="28"/>
          <w:szCs w:val="28"/>
        </w:rPr>
        <w:t xml:space="preserve">3.开展职业技能培训，提高劳动者就业竞争力。一是积极开展各类技能培训工作。20_年，我县共培训各专业人数1476人(其中：精准扶贫培训544人;农村劳动力转移就业培训420人;产业工人(保育员)在岗培训357人;失业人员培训155人); 20_年经培训后需考职业资格证的学员共1121人，参加职业技能鉴定考试获得职业资格证书的有1115人，合格率达到99.46%。二是组织开展农民工技能大赛活动，6个工种、210人参加xx初赛比赛，并选拔30人代表参加南宁市复赛，获得了二等奖2名，三等奖2名，xx人力资源和社会保障局获得“优秀组织单位”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2025-04-28T00:28:51+08:00</dcterms:created>
  <dcterms:modified xsi:type="dcterms:W3CDTF">2025-04-28T00:28:51+08:00</dcterms:modified>
</cp:coreProperties>
</file>

<file path=docProps/custom.xml><?xml version="1.0" encoding="utf-8"?>
<Properties xmlns="http://schemas.openxmlformats.org/officeDocument/2006/custom-properties" xmlns:vt="http://schemas.openxmlformats.org/officeDocument/2006/docPropsVTypes"/>
</file>