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国企纳税分析工作总结(精选9篇)</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国企纳税分析工作总结1征管科在市局党组的正确领导下，按照市局确定的“坚持一个中心，突出一个重点，做好八篇文章”的总体要求，以组织收入为中心,以贯彻落实税收征管法及其实施细则为主线，进一步加强征管基础建设，完善征管制度，强化征管质量考核，优化...</w:t>
      </w:r>
    </w:p>
    <w:p>
      <w:pPr>
        <w:ind w:left="0" w:right="0" w:firstLine="560"/>
        <w:spacing w:before="450" w:after="450" w:line="312" w:lineRule="auto"/>
      </w:pPr>
      <w:r>
        <w:rPr>
          <w:rFonts w:ascii="黑体" w:hAnsi="黑体" w:eastAsia="黑体" w:cs="黑体"/>
          <w:color w:val="000000"/>
          <w:sz w:val="36"/>
          <w:szCs w:val="36"/>
          <w:b w:val="1"/>
          <w:bCs w:val="1"/>
        </w:rPr>
        <w:t xml:space="preserve">国企纳税分析工作总结1</w:t>
      </w:r>
    </w:p>
    <w:p>
      <w:pPr>
        <w:ind w:left="0" w:right="0" w:firstLine="560"/>
        <w:spacing w:before="450" w:after="450" w:line="312" w:lineRule="auto"/>
      </w:pPr>
      <w:r>
        <w:rPr>
          <w:rFonts w:ascii="宋体" w:hAnsi="宋体" w:eastAsia="宋体" w:cs="宋体"/>
          <w:color w:val="000"/>
          <w:sz w:val="28"/>
          <w:szCs w:val="28"/>
        </w:rPr>
        <w:t xml:space="preserve">征管科在市局党组的正确领导下，按照市局确定的“坚持一个中心，突出一个重点，做好八篇文章”的总体要求，以组织收入为中心,以贯彻落实税收征管法及其实施细则为主线，进一步加强征管基础建设，完善征管制度，强化征管质量考核，优化纳税服务，增强征管科技含量，不断提高了征管工作质量。现将20xx年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&gt;一、组织完成了农村税务所合署办公工作。</w:t>
      </w:r>
    </w:p>
    <w:p>
      <w:pPr>
        <w:ind w:left="0" w:right="0" w:firstLine="560"/>
        <w:spacing w:before="450" w:after="450" w:line="312" w:lineRule="auto"/>
      </w:pPr>
      <w:r>
        <w:rPr>
          <w:rFonts w:ascii="宋体" w:hAnsi="宋体" w:eastAsia="宋体" w:cs="宋体"/>
          <w:color w:val="000"/>
          <w:sz w:val="28"/>
          <w:szCs w:val="28"/>
        </w:rPr>
        <w:t xml:space="preserve">上半年，按照“机构不撤，牌子不摘，集中办公，分别征收，联片稽查，完善协税护税，拓宽纳税服务途径”的工作思路，在全市农村税务所推行了合署办公工作。至20xx年元月底，合署公作全部到位。全市农村税务所(九县市和洛龙区)由132个合署为79个，1人所由原来的53个减少为4个，2人所由43个减少为16个，其余均为3人以上所。我市农村税务所合署的方法为:人员上按照工作需要进行合理调配，统一到合署点进行办公，合署后的税务所设所长1名，副所长根据情况设1-2名;税源管理上按照合署后人员情况进行分段划片管理，同时利用协护税组织加强对零星分散税源的管理;税款征收采取集中在征收点征收，并按乡设置征收编码，由微机自动识别征收入库;财务管理实行由合署后的税务所集中管理，具体帐务在县局处理。</w:t>
      </w:r>
    </w:p>
    <w:p>
      <w:pPr>
        <w:ind w:left="0" w:right="0" w:firstLine="560"/>
        <w:spacing w:before="450" w:after="450" w:line="312" w:lineRule="auto"/>
      </w:pPr>
      <w:r>
        <w:rPr>
          <w:rFonts w:ascii="宋体" w:hAnsi="宋体" w:eastAsia="宋体" w:cs="宋体"/>
          <w:color w:val="000"/>
          <w:sz w:val="28"/>
          <w:szCs w:val="28"/>
        </w:rPr>
        <w:t xml:space="preserve">农村税务所合署办公运行至今，取得了明显成效：</w:t>
      </w:r>
    </w:p>
    <w:p>
      <w:pPr>
        <w:ind w:left="0" w:right="0" w:firstLine="560"/>
        <w:spacing w:before="450" w:after="450" w:line="312" w:lineRule="auto"/>
      </w:pPr>
      <w:r>
        <w:rPr>
          <w:rFonts w:ascii="宋体" w:hAnsi="宋体" w:eastAsia="宋体" w:cs="宋体"/>
          <w:color w:val="000"/>
          <w:sz w:val="28"/>
          <w:szCs w:val="28"/>
        </w:rPr>
        <w:t xml:space="preserve">一是强化了队伍建设和管理。</w:t>
      </w:r>
    </w:p>
    <w:p>
      <w:pPr>
        <w:ind w:left="0" w:right="0" w:firstLine="560"/>
        <w:spacing w:before="450" w:after="450" w:line="312" w:lineRule="auto"/>
      </w:pPr>
      <w:r>
        <w:rPr>
          <w:rFonts w:ascii="宋体" w:hAnsi="宋体" w:eastAsia="宋体" w:cs="宋体"/>
          <w:color w:val="000"/>
          <w:sz w:val="28"/>
          <w:szCs w:val="28"/>
        </w:rPr>
        <w:t xml:space="preserve">二是加强了执法监督，规范了税收执法。</w:t>
      </w:r>
    </w:p>
    <w:p>
      <w:pPr>
        <w:ind w:left="0" w:right="0" w:firstLine="560"/>
        <w:spacing w:before="450" w:after="450" w:line="312" w:lineRule="auto"/>
      </w:pPr>
      <w:r>
        <w:rPr>
          <w:rFonts w:ascii="宋体" w:hAnsi="宋体" w:eastAsia="宋体" w:cs="宋体"/>
          <w:color w:val="000"/>
          <w:sz w:val="28"/>
          <w:szCs w:val="28"/>
        </w:rPr>
        <w:t xml:space="preserve">三是有效地降低了税收成本，全市合署掉53个税务所每年可节省260万元左右。</w:t>
      </w:r>
    </w:p>
    <w:p>
      <w:pPr>
        <w:ind w:left="0" w:right="0" w:firstLine="560"/>
        <w:spacing w:before="450" w:after="450" w:line="312" w:lineRule="auto"/>
      </w:pPr>
      <w:r>
        <w:rPr>
          <w:rFonts w:ascii="宋体" w:hAnsi="宋体" w:eastAsia="宋体" w:cs="宋体"/>
          <w:color w:val="000"/>
          <w:sz w:val="28"/>
          <w:szCs w:val="28"/>
        </w:rPr>
        <w:t xml:space="preserve">同时，针对税务所合署办公后存在的人员安置问题、税源流失问题和纳税服务问题，市局在认真进行调研的基础上，分别采取了相关措施，逐步加以解决。针对人的问题，市局党组经过慎重研究之后，要求各单位根据20xx年度干部考核情况，结合本单位实际，采取党组任命和竞争上岗的方法于4月15日前统筹解决。针对税源管理问题，市局于3月上旬在孟津县局召开了规范协护税管理的现场会，对协护税工作进行了规范，并对协护税工作提出了新的要求。11月份，市局又组织了对协护税管理办法落实情况的专项自查，要求各单位对孟津现场会精神落实情况进行自查，有问题认真整改，市局将对各单位整改情况进行抽查。</w:t>
      </w:r>
    </w:p>
    <w:p>
      <w:pPr>
        <w:ind w:left="0" w:right="0" w:firstLine="560"/>
        <w:spacing w:before="450" w:after="450" w:line="312" w:lineRule="auto"/>
      </w:pPr>
      <w:r>
        <w:rPr>
          <w:rFonts w:ascii="宋体" w:hAnsi="宋体" w:eastAsia="宋体" w:cs="宋体"/>
          <w:color w:val="000"/>
          <w:sz w:val="28"/>
          <w:szCs w:val="28"/>
        </w:rPr>
        <w:t xml:space="preserve">针对纳税服务问题，市局已经和正在落实三项措施，以提高纳税服务质量：</w:t>
      </w:r>
    </w:p>
    <w:p>
      <w:pPr>
        <w:ind w:left="0" w:right="0" w:firstLine="560"/>
        <w:spacing w:before="450" w:after="450" w:line="312" w:lineRule="auto"/>
      </w:pPr>
      <w:r>
        <w:rPr>
          <w:rFonts w:ascii="宋体" w:hAnsi="宋体" w:eastAsia="宋体" w:cs="宋体"/>
          <w:color w:val="000"/>
          <w:sz w:val="28"/>
          <w:szCs w:val="28"/>
        </w:rPr>
        <w:t xml:space="preserve">一是在农村全面推行个体双定户简易申报、简并征期的办法，对偏远的零星税源，可以实行按季、半年或年缴纳税款;</w:t>
      </w:r>
    </w:p>
    <w:p>
      <w:pPr>
        <w:ind w:left="0" w:right="0" w:firstLine="560"/>
        <w:spacing w:before="450" w:after="450" w:line="312" w:lineRule="auto"/>
      </w:pPr>
      <w:r>
        <w:rPr>
          <w:rFonts w:ascii="宋体" w:hAnsi="宋体" w:eastAsia="宋体" w:cs="宋体"/>
          <w:color w:val="000"/>
          <w:sz w:val="28"/>
          <w:szCs w:val="28"/>
        </w:rPr>
        <w:t xml:space="preserve">二是积极开展电话报税、批量扣税工作;</w:t>
      </w:r>
    </w:p>
    <w:p>
      <w:pPr>
        <w:ind w:left="0" w:right="0" w:firstLine="560"/>
        <w:spacing w:before="450" w:after="450" w:line="312" w:lineRule="auto"/>
      </w:pPr>
      <w:r>
        <w:rPr>
          <w:rFonts w:ascii="宋体" w:hAnsi="宋体" w:eastAsia="宋体" w:cs="宋体"/>
          <w:color w:val="000"/>
          <w:sz w:val="28"/>
          <w:szCs w:val="28"/>
        </w:rPr>
        <w:t xml:space="preserve">三是在有条件的地区采取流动办公的形式，对各乡进行流动征收和服务，方便纳税人。</w:t>
      </w:r>
    </w:p>
    <w:p>
      <w:pPr>
        <w:ind w:left="0" w:right="0" w:firstLine="560"/>
        <w:spacing w:before="450" w:after="450" w:line="312" w:lineRule="auto"/>
      </w:pPr>
      <w:r>
        <w:rPr>
          <w:rFonts w:ascii="黑体" w:hAnsi="黑体" w:eastAsia="黑体" w:cs="黑体"/>
          <w:color w:val="000000"/>
          <w:sz w:val="36"/>
          <w:szCs w:val="36"/>
          <w:b w:val="1"/>
          <w:bCs w:val="1"/>
        </w:rPr>
        <w:t xml:space="preserve">国企纳税分析工作总结2</w:t>
      </w:r>
    </w:p>
    <w:p>
      <w:pPr>
        <w:ind w:left="0" w:right="0" w:firstLine="560"/>
        <w:spacing w:before="450" w:after="450" w:line="312" w:lineRule="auto"/>
      </w:pPr>
      <w:r>
        <w:rPr>
          <w:rFonts w:ascii="宋体" w:hAnsi="宋体" w:eastAsia="宋体" w:cs="宋体"/>
          <w:color w:val="000"/>
          <w:sz w:val="28"/>
          <w:szCs w:val="28"/>
        </w:rPr>
        <w:t xml:space="preserve">对在我国境内销售货物或提供加工、修理修配劳务以及进口货物的单位和个人，征收增值税；对在我国境内提供交通运输业、建筑业、金融保险业、邮电通信业、文化体育业、娱乐业、服务业劳务以及转让无形资产或者销售不动产的单位和个人，征收营业税。即对于同一涉税事项，不会既缴纳增值税又缴纳营业税的。但是，企业的经营往往不是单一的，有的纳税人既从事货物的生产销售又从事营业税劳务，有的纳税人的一项销售行为既涉及货物的生产销售又涉及营业税劳务的提供。对此，在征税时，如何进行增值税和营业税的划分?为应对企业灵活多变的经营行为，准确界定流转税性质，平衡国地税之间的征税权利，税法上也相应出台了多个特殊的流转税处理规定，混合销售行为的涉税处理规定就是其中之一。</w:t>
      </w:r>
    </w:p>
    <w:p>
      <w:pPr>
        <w:ind w:left="0" w:right="0" w:firstLine="560"/>
        <w:spacing w:before="450" w:after="450" w:line="312" w:lineRule="auto"/>
      </w:pPr>
      <w:r>
        <w:rPr>
          <w:rFonts w:ascii="宋体" w:hAnsi="宋体" w:eastAsia="宋体" w:cs="宋体"/>
          <w:color w:val="000"/>
          <w:sz w:val="28"/>
          <w:szCs w:val="28"/>
        </w:rPr>
        <w:t xml:space="preserve">国家^v^于20_年3月25日了20_年第23号公告《关于纳税人销售自产货物并同时提供建筑业劳务有关税收问题的公告》，对相关问题进一步予以明确。</w:t>
      </w:r>
    </w:p>
    <w:p>
      <w:pPr>
        <w:ind w:left="0" w:right="0" w:firstLine="560"/>
        <w:spacing w:before="450" w:after="450" w:line="312" w:lineRule="auto"/>
      </w:pPr>
      <w:r>
        <w:rPr>
          <w:rFonts w:ascii="宋体" w:hAnsi="宋体" w:eastAsia="宋体" w:cs="宋体"/>
          <w:color w:val="000"/>
          <w:sz w:val="28"/>
          <w:szCs w:val="28"/>
        </w:rPr>
        <w:t xml:space="preserve">原流转税制下的税务处理规定</w:t>
      </w:r>
    </w:p>
    <w:p>
      <w:pPr>
        <w:ind w:left="0" w:right="0" w:firstLine="560"/>
        <w:spacing w:before="450" w:after="450" w:line="312" w:lineRule="auto"/>
      </w:pPr>
      <w:r>
        <w:rPr>
          <w:rFonts w:ascii="宋体" w:hAnsi="宋体" w:eastAsia="宋体" w:cs="宋体"/>
          <w:color w:val="000"/>
          <w:sz w:val="28"/>
          <w:szCs w:val="28"/>
        </w:rPr>
        <w:t xml:space="preserve">原《增值税暂行条例实施细则》和《营业税暂行条例实施细则》对混合销售行为的涉税处理依据是“纳税人的主营业务”，如果纳税人以从事货物的生产、批发或零售为主，则对混合销售行为征收增值税；反之，则对混合销售行为征收营业税。</w:t>
      </w:r>
    </w:p>
    <w:p>
      <w:pPr>
        <w:ind w:left="0" w:right="0" w:firstLine="560"/>
        <w:spacing w:before="450" w:after="450" w:line="312" w:lineRule="auto"/>
      </w:pPr>
      <w:r>
        <w:rPr>
          <w:rFonts w:ascii="宋体" w:hAnsi="宋体" w:eastAsia="宋体" w:cs="宋体"/>
          <w:color w:val="000"/>
          <w:sz w:val="28"/>
          <w:szCs w:val="28"/>
        </w:rPr>
        <w:t xml:space="preserve">后来，国家^v^又下发了《关于纳税人销售自产货物提供增值税劳务并同时提供建筑业劳务征收流转税问题的通知》(国税发[20_]117号)，对“纳税人销售自产货物并同时提供建筑业劳务”这一涉税事项的增值税、营业税如何划分问题作出具体规定。</w:t>
      </w:r>
    </w:p>
    <w:p>
      <w:pPr>
        <w:ind w:left="0" w:right="0" w:firstLine="560"/>
        <w:spacing w:before="450" w:after="450" w:line="312" w:lineRule="auto"/>
      </w:pPr>
      <w:r>
        <w:rPr>
          <w:rFonts w:ascii="宋体" w:hAnsi="宋体" w:eastAsia="宋体" w:cs="宋体"/>
          <w:color w:val="000"/>
          <w:sz w:val="28"/>
          <w:szCs w:val="28"/>
        </w:rPr>
        <w:t xml:space="preserve">对符合下列条件的纳税人销售自产货物并同时提供劳务，应对两类收入分别核算并征收增值税和营业税：(一)必须具备建设行政部门批准的建筑业施工(安装)资质；且(二)签订建筑工程施工总包或分包合同中单独注明建筑业劳务价款。如纳税人不能满足以上条件，则对其取得的收入全部征收增值税。</w:t>
      </w:r>
    </w:p>
    <w:p>
      <w:pPr>
        <w:ind w:left="0" w:right="0" w:firstLine="560"/>
        <w:spacing w:before="450" w:after="450" w:line="312" w:lineRule="auto"/>
      </w:pPr>
      <w:r>
        <w:rPr>
          <w:rFonts w:ascii="宋体" w:hAnsi="宋体" w:eastAsia="宋体" w:cs="宋体"/>
          <w:color w:val="000"/>
          <w:sz w:val="28"/>
          <w:szCs w:val="28"/>
        </w:rPr>
        <w:t xml:space="preserve">由总承包人扣缴分包、转包人营业税。分包人是生产企业，且同时符合上述两个条件的，总承包人在扣缴建筑业营业税时的营业额为除自产货物、增值税应税劳务以外的价款。此外，对其他所有分包人，总承包人在扣缴建筑业营业税时的营业额为分包额。</w:t>
      </w:r>
    </w:p>
    <w:p>
      <w:pPr>
        <w:ind w:left="0" w:right="0" w:firstLine="560"/>
        <w:spacing w:before="450" w:after="450" w:line="312" w:lineRule="auto"/>
      </w:pPr>
      <w:r>
        <w:rPr>
          <w:rFonts w:ascii="宋体" w:hAnsi="宋体" w:eastAsia="宋体" w:cs="宋体"/>
          <w:color w:val="000"/>
          <w:sz w:val="28"/>
          <w:szCs w:val="28"/>
        </w:rPr>
        <w:t xml:space="preserve">国税发[20_]117号文在执行过程中存在着矛盾。假定某一建筑项目，由一建筑公司总承包，子项目(材料80万，安装20万)分包给一家生产企业。如果该生产企业是分包人,SL不具备建筑施工资质，根据国税发[20_]117号文第一条的规定，该生产企业不同时具备文件规定的两个条件，应该对纳税人取得的全部收入征收增值税，不征收营业税。但根据文件第二条的规定，总承包人应该按分包额(100万)扣缴该生产企业的建安营业税。也就是说，按第一条规定，该生产企业的100万元收入全部征收增值税，不征收营业税；而按第二条规定，总承包人应该按i00万元扣缴生产企业的建安营业税。这就造成了重复纳税。</w:t>
      </w:r>
    </w:p>
    <w:p>
      <w:pPr>
        <w:ind w:left="0" w:right="0" w:firstLine="560"/>
        <w:spacing w:before="450" w:after="450" w:line="312" w:lineRule="auto"/>
      </w:pPr>
      <w:r>
        <w:rPr>
          <w:rFonts w:ascii="宋体" w:hAnsi="宋体" w:eastAsia="宋体" w:cs="宋体"/>
          <w:color w:val="000"/>
          <w:sz w:val="28"/>
          <w:szCs w:val="28"/>
        </w:rPr>
        <w:t xml:space="preserve">新流转税制下的税务处理规定</w:t>
      </w:r>
    </w:p>
    <w:p>
      <w:pPr>
        <w:ind w:left="0" w:right="0" w:firstLine="560"/>
        <w:spacing w:before="450" w:after="450" w:line="312" w:lineRule="auto"/>
      </w:pPr>
      <w:r>
        <w:rPr>
          <w:rFonts w:ascii="宋体" w:hAnsi="宋体" w:eastAsia="宋体" w:cs="宋体"/>
          <w:color w:val="000"/>
          <w:sz w:val="28"/>
          <w:szCs w:val="28"/>
        </w:rPr>
        <w:t xml:space="preserve">新《增值税暂行条例实施细则》和《营业税暂行条例实施细则》有关混合销售行为的涉税处理，除保留一般性规定外，还对“纳税人销售自产货物并同时提供建筑业劳务”这一特殊的混合销售行为作出新的规定：纳税人应当分别核算货物的销售额和建筑业劳务的营业额，并据此分别计算缴纳增值税和营业税；如果不能分别核算，对于主管税务机关在国税的纳税人\'由其主管国税机关核定货物的销售额，对于主管税务机关在地税的纳税人，由其主管地税机关核定建筑业劳务的营业额。</w:t>
      </w:r>
    </w:p>
    <w:p>
      <w:pPr>
        <w:ind w:left="0" w:right="0" w:firstLine="560"/>
        <w:spacing w:before="450" w:after="450" w:line="312" w:lineRule="auto"/>
      </w:pPr>
      <w:r>
        <w:rPr>
          <w:rFonts w:ascii="宋体" w:hAnsi="宋体" w:eastAsia="宋体" w:cs="宋体"/>
          <w:color w:val="000"/>
          <w:sz w:val="28"/>
          <w:szCs w:val="28"/>
        </w:rPr>
        <w:t xml:space="preserve">20_年1月1日以后，国税发[20_1117号文关于“纳税人销售自产货物并同时提供建筑业劳务”的规定，显然有悖于新《增值税暂行条例实施细则》和《营业税暂行条例实施细则》的规定，国家^v^随即下发国税发[20_17号文和国税发[20_]29号文，对国税发[20_]117号文的部分条款予以废止。但是，在实际执行中税企双方多反映政策规定不够明确，期盼重新下发政策，对该项混合销售行为的涉税处理作出明确规定。</w:t>
      </w:r>
    </w:p>
    <w:p>
      <w:pPr>
        <w:ind w:left="0" w:right="0" w:firstLine="560"/>
        <w:spacing w:before="450" w:after="450" w:line="312" w:lineRule="auto"/>
      </w:pPr>
      <w:r>
        <w:rPr>
          <w:rFonts w:ascii="宋体" w:hAnsi="宋体" w:eastAsia="宋体" w:cs="宋体"/>
          <w:color w:val="000"/>
          <w:sz w:val="28"/>
          <w:szCs w:val="28"/>
        </w:rPr>
        <w:t xml:space="preserve">23号公告取消了国税发[20_]117号文对“纳税人销售自产货物并同时提供建筑业劳务”分别征收增值税、营业税所必须具备的两个限定条件。</w:t>
      </w:r>
    </w:p>
    <w:p>
      <w:pPr>
        <w:ind w:left="0" w:right="0" w:firstLine="560"/>
        <w:spacing w:before="450" w:after="450" w:line="312" w:lineRule="auto"/>
      </w:pPr>
      <w:r>
        <w:rPr>
          <w:rFonts w:ascii="宋体" w:hAnsi="宋体" w:eastAsia="宋体" w:cs="宋体"/>
          <w:color w:val="000"/>
          <w:sz w:val="28"/>
          <w:szCs w:val="28"/>
        </w:rPr>
        <w:t xml:space="preserve">23号公告规定，如果纳税人能自行分别核算货物销售额与劳务营业额的，可据此分别缴纳增值税和营业税；即便是纳税人没有分别核算货物销售额与劳务营业额的，也是由主管税务机关核定货物的销售额和建筑业劳务的营业额，再也不会出现全额征收增值税的情况。</w:t>
      </w:r>
    </w:p>
    <w:p>
      <w:pPr>
        <w:ind w:left="0" w:right="0" w:firstLine="560"/>
        <w:spacing w:before="450" w:after="450" w:line="312" w:lineRule="auto"/>
      </w:pPr>
      <w:r>
        <w:rPr>
          <w:rFonts w:ascii="宋体" w:hAnsi="宋体" w:eastAsia="宋体" w:cs="宋体"/>
          <w:color w:val="000"/>
          <w:sz w:val="28"/>
          <w:szCs w:val="28"/>
        </w:rPr>
        <w:t xml:space="preserve">公告施行时间</w:t>
      </w:r>
    </w:p>
    <w:p>
      <w:pPr>
        <w:ind w:left="0" w:right="0" w:firstLine="560"/>
        <w:spacing w:before="450" w:after="450" w:line="312" w:lineRule="auto"/>
      </w:pPr>
      <w:r>
        <w:rPr>
          <w:rFonts w:ascii="宋体" w:hAnsi="宋体" w:eastAsia="宋体" w:cs="宋体"/>
          <w:color w:val="000"/>
          <w:sz w:val="28"/>
          <w:szCs w:val="28"/>
        </w:rPr>
        <w:t xml:space="preserve">23号公告自20_年5月1日起正式施行，国税发[20_]117号文同时作废。如果纳税人的涉税行为发生在20_年5月1日之前，并已经按国税发[20_]117号文的规定缴纳了增值税、营业税，则不再做纳税调整。如果纳税人的涉税行为发生在20_年5月1日以后，或者虽发生在20_年5月1日之前，但是在20_年5月1日之前还没来得及按照国税发[20_]117号文的规定缴纳增值税、营业税，则一律按23号公告的规定执行。</w:t>
      </w:r>
    </w:p>
    <w:p>
      <w:pPr>
        <w:ind w:left="0" w:right="0" w:firstLine="560"/>
        <w:spacing w:before="450" w:after="450" w:line="312" w:lineRule="auto"/>
      </w:pPr>
      <w:r>
        <w:rPr>
          <w:rFonts w:ascii="宋体" w:hAnsi="宋体" w:eastAsia="宋体" w:cs="宋体"/>
          <w:color w:val="000"/>
          <w:sz w:val="28"/>
          <w:szCs w:val="28"/>
        </w:rPr>
        <w:t xml:space="preserve">政策背景</w:t>
      </w:r>
    </w:p>
    <w:p>
      <w:pPr>
        <w:ind w:left="0" w:right="0" w:firstLine="560"/>
        <w:spacing w:before="450" w:after="450" w:line="312" w:lineRule="auto"/>
      </w:pPr>
      <w:r>
        <w:rPr>
          <w:rFonts w:ascii="宋体" w:hAnsi="宋体" w:eastAsia="宋体" w:cs="宋体"/>
          <w:color w:val="000"/>
          <w:sz w:val="28"/>
          <w:szCs w:val="28"/>
        </w:rPr>
        <w:t xml:space="preserve">为建立高危行业企业和煤矿企业安全生产设施长效投入机制，国家有关部门要求高危行业企业应按照规定提取安全生产费用，同时煤矿企业还应按照规定提取维简费。国家有关部门于20_年、20_年分别下发《煤炭生产安全费用提取和使用管理办法》(财建[20_1119号)和《高危行业企业安全生产费用财务管理暂行办法》(财企[20_]478号)对煤矿企业维简费和高危行业企业安全生产费用的预提、使用、核算等财务管理办法进行了规定。但自新所得税法实施后，由于新旧法存在变化，关于煤矿企业维简费和高危行业企业安全生产费用如何在所得税前扣除则不明确。</w:t>
      </w:r>
    </w:p>
    <w:p>
      <w:pPr>
        <w:ind w:left="0" w:right="0" w:firstLine="560"/>
        <w:spacing w:before="450" w:after="450" w:line="312" w:lineRule="auto"/>
      </w:pPr>
      <w:r>
        <w:rPr>
          <w:rFonts w:ascii="宋体" w:hAnsi="宋体" w:eastAsia="宋体" w:cs="宋体"/>
          <w:color w:val="000"/>
          <w:sz w:val="28"/>
          <w:szCs w:val="28"/>
        </w:rPr>
        <w:t xml:space="preserve">对此，国家^v^于20_年3月31日了20_年第26号公告《关于煤矿企业维简费和高危行业企业安全生产费用企业所得税税前扣除问题的公告》，对该问题进行了明确。公告自20_年5月旧起执行。煤矿企业维简费和高危行业企业安全生产费用的定义</w:t>
      </w:r>
    </w:p>
    <w:p>
      <w:pPr>
        <w:ind w:left="0" w:right="0" w:firstLine="560"/>
        <w:spacing w:before="450" w:after="450" w:line="312" w:lineRule="auto"/>
      </w:pPr>
      <w:r>
        <w:rPr>
          <w:rFonts w:ascii="宋体" w:hAnsi="宋体" w:eastAsia="宋体" w:cs="宋体"/>
          <w:color w:val="000"/>
          <w:sz w:val="28"/>
          <w:szCs w:val="28"/>
        </w:rPr>
        <w:t xml:space="preserve">根据财建[20_]119号文的规定，煤矿维简费是指我国境内所有煤炭生产企业根据原煤实际产量，每月按一定标准从成本中提取，专项用于维持简单再生产的资金。煤矿维简费不包括安全费用。维简费主要用于煤矿生产正常接续的开拓延深、技术改造等，以确保矿井持续稳定和安全生产，提高效率。维简费主要用于矿井(露天)开拓延深工程、矿井(露天)技术改造、煤矿固定资产更新改造和固定资产零星购置、矿区生产补充勘探、综合利用和“三废”治理。</w:t>
      </w:r>
    </w:p>
    <w:p>
      <w:pPr>
        <w:ind w:left="0" w:right="0" w:firstLine="560"/>
        <w:spacing w:before="450" w:after="450" w:line="312" w:lineRule="auto"/>
      </w:pPr>
      <w:r>
        <w:rPr>
          <w:rFonts w:ascii="宋体" w:hAnsi="宋体" w:eastAsia="宋体" w:cs="宋体"/>
          <w:color w:val="000"/>
          <w:sz w:val="28"/>
          <w:szCs w:val="28"/>
        </w:rPr>
        <w:t xml:space="preserve">煤矿维简费由煤炭企业按规定标准提取启行安排使用。煤矿维简费提取和使用，应坚持先提后用，量人为出的原则，专款专用，专项核算。煤矿维简费如果本年度有结余资金，允许结转下年度使用。</w:t>
      </w:r>
    </w:p>
    <w:p>
      <w:pPr>
        <w:ind w:left="0" w:right="0" w:firstLine="560"/>
        <w:spacing w:before="450" w:after="450" w:line="312" w:lineRule="auto"/>
      </w:pPr>
      <w:r>
        <w:rPr>
          <w:rFonts w:ascii="宋体" w:hAnsi="宋体" w:eastAsia="宋体" w:cs="宋体"/>
          <w:color w:val="000"/>
          <w:sz w:val="28"/>
          <w:szCs w:val="28"/>
        </w:rPr>
        <w:t xml:space="preserve">根据财企[20_]478号文的规定，高危行业安全生产费用是指</w:t>
      </w:r>
    </w:p>
    <w:p>
      <w:pPr>
        <w:ind w:left="0" w:right="0" w:firstLine="560"/>
        <w:spacing w:before="450" w:after="450" w:line="312" w:lineRule="auto"/>
      </w:pPr>
      <w:r>
        <w:rPr>
          <w:rFonts w:ascii="宋体" w:hAnsi="宋体" w:eastAsia="宋体" w:cs="宋体"/>
          <w:color w:val="000"/>
          <w:sz w:val="28"/>
          <w:szCs w:val="28"/>
        </w:rPr>
        <w:t xml:space="preserve">在中国境内从事矿山开采、建筑施工、危险品生产以及道路交通运输的企业以及其他经济组织按照规定标准提取，在成本中列支，专门用于完善和改进企业安全生产条件的资金。具体的提取办法按行业而有所不同，矿山企业是依据开采的原矿产量按月提取，建筑施工企业是以建筑安装工程造价为计提依据来提取安全费。安全费主要用于以下几个方面：完善、改造和维护安全防护设备、设施；配备必要的应急救援器材、设备和现场作业人员安全防护物品；安全生产检查与评价；重大危险源、重大事故隐患的评估、整改、监控；安全技能培训及进行应急救援演练；其他与安全生产直接相关的活动。</w:t>
      </w:r>
    </w:p>
    <w:p>
      <w:pPr>
        <w:ind w:left="0" w:right="0" w:firstLine="560"/>
        <w:spacing w:before="450" w:after="450" w:line="312" w:lineRule="auto"/>
      </w:pPr>
      <w:r>
        <w:rPr>
          <w:rFonts w:ascii="宋体" w:hAnsi="宋体" w:eastAsia="宋体" w:cs="宋体"/>
          <w:color w:val="000"/>
          <w:sz w:val="28"/>
          <w:szCs w:val="28"/>
        </w:rPr>
        <w:t xml:space="preserve">安全费用应当专户核算，按照规定范围安排使用。如果本年度有结余，下年度使用；如果当年度计提安全费用不足的，超出部分按照正常成本费用列支。利用安全费用形成的资产，应纳入相关资产进行管理。</w:t>
      </w:r>
    </w:p>
    <w:p>
      <w:pPr>
        <w:ind w:left="0" w:right="0" w:firstLine="560"/>
        <w:spacing w:before="450" w:after="450" w:line="312" w:lineRule="auto"/>
      </w:pPr>
      <w:r>
        <w:rPr>
          <w:rFonts w:ascii="宋体" w:hAnsi="宋体" w:eastAsia="宋体" w:cs="宋体"/>
          <w:color w:val="000"/>
          <w:sz w:val="28"/>
          <w:szCs w:val="28"/>
        </w:rPr>
        <w:t xml:space="preserve">维简费和安全费用在企业所得税上的处理</w:t>
      </w:r>
    </w:p>
    <w:p>
      <w:pPr>
        <w:ind w:left="0" w:right="0" w:firstLine="560"/>
        <w:spacing w:before="450" w:after="450" w:line="312" w:lineRule="auto"/>
      </w:pPr>
      <w:r>
        <w:rPr>
          <w:rFonts w:ascii="宋体" w:hAnsi="宋体" w:eastAsia="宋体" w:cs="宋体"/>
          <w:color w:val="000"/>
          <w:sz w:val="28"/>
          <w:szCs w:val="28"/>
        </w:rPr>
        <w:t xml:space="preserve">煤矿企业实际发生的维简费支出和高危行业企业实际发生的安全生产费用支出，属于收益性支出的，可直接作为当期费用在税前扣除；属于资本性支出的，应计人有关资产成本，并按企业所得税法规定计提折旧或摊销费用在税前扣除。企业按照有关规定预提的维简费和安全生产费用，不得在税前扣除。</w:t>
      </w:r>
    </w:p>
    <w:p>
      <w:pPr>
        <w:ind w:left="0" w:right="0" w:firstLine="560"/>
        <w:spacing w:before="450" w:after="450" w:line="312" w:lineRule="auto"/>
      </w:pPr>
      <w:r>
        <w:rPr>
          <w:rFonts w:ascii="宋体" w:hAnsi="宋体" w:eastAsia="宋体" w:cs="宋体"/>
          <w:color w:val="000"/>
          <w:sz w:val="28"/>
          <w:szCs w:val="28"/>
        </w:rPr>
        <w:t xml:space="preserve">企业在26号公告前已在税前扣除的提取的维简费和安全费甩应如何处理?</w:t>
      </w:r>
    </w:p>
    <w:p>
      <w:pPr>
        <w:ind w:left="0" w:right="0" w:firstLine="560"/>
        <w:spacing w:before="450" w:after="450" w:line="312" w:lineRule="auto"/>
      </w:pPr>
      <w:r>
        <w:rPr>
          <w:rFonts w:ascii="宋体" w:hAnsi="宋体" w:eastAsia="宋体" w:cs="宋体"/>
          <w:color w:val="000"/>
          <w:sz w:val="28"/>
          <w:szCs w:val="28"/>
        </w:rPr>
        <w:t xml:space="preserve">公告实施前，企业按照有关规定提取的、且在税前扣除的煤矿企业维简费和高危行业企业安全生产费用，相关税务问题按以下规定处理：</w:t>
      </w:r>
    </w:p>
    <w:p>
      <w:pPr>
        <w:ind w:left="0" w:right="0" w:firstLine="560"/>
        <w:spacing w:before="450" w:after="450" w:line="312" w:lineRule="auto"/>
      </w:pPr>
      <w:r>
        <w:rPr>
          <w:rFonts w:ascii="宋体" w:hAnsi="宋体" w:eastAsia="宋体" w:cs="宋体"/>
          <w:color w:val="000"/>
          <w:sz w:val="28"/>
          <w:szCs w:val="28"/>
        </w:rPr>
        <w:t xml:space="preserve">1.公告实施前提取尚未使用的维简费和高危行业企业安全生产费用，应用于抵扣本公告实施后的当年度实际发生的维简费和安全生产费用，仍有余额的，继续用于抵扣以后年度发生的实际费用，至余额为零时，企业可按照实际发生费用在税前扣除。</w:t>
      </w:r>
    </w:p>
    <w:p>
      <w:pPr>
        <w:ind w:left="0" w:right="0" w:firstLine="560"/>
        <w:spacing w:before="450" w:after="450" w:line="312" w:lineRule="auto"/>
      </w:pPr>
      <w:r>
        <w:rPr>
          <w:rFonts w:ascii="宋体" w:hAnsi="宋体" w:eastAsia="宋体" w:cs="宋体"/>
          <w:color w:val="000"/>
          <w:sz w:val="28"/>
          <w:szCs w:val="28"/>
        </w:rPr>
        <w:t xml:space="preserve">2.已用于资产投资、并计人相关资产成本的，该资产提取的折旧或费用摊销额，不得重复在税前扣除。已重复在税前扣除的，应调整作为20_年度应纳税所得额。</w:t>
      </w:r>
    </w:p>
    <w:p>
      <w:pPr>
        <w:ind w:left="0" w:right="0" w:firstLine="560"/>
        <w:spacing w:before="450" w:after="450" w:line="312" w:lineRule="auto"/>
      </w:pPr>
      <w:r>
        <w:rPr>
          <w:rFonts w:ascii="宋体" w:hAnsi="宋体" w:eastAsia="宋体" w:cs="宋体"/>
          <w:color w:val="000"/>
          <w:sz w:val="28"/>
          <w:szCs w:val="28"/>
        </w:rPr>
        <w:t xml:space="preserve">3.已用于资产投资、并形成相关资产部分成本的，该资产成本扣除上述部分成本后的余额，作为该资产的计税基础，按照企业所得税法规定的资产折旧或摊销年限，从本公告实施之日的次月开始，就该资产剩余折旧年限计算折旧或摊销费用，并在税前扣除。</w:t>
      </w:r>
    </w:p>
    <w:p>
      <w:pPr>
        <w:ind w:left="0" w:right="0" w:firstLine="560"/>
        <w:spacing w:before="450" w:after="450" w:line="312" w:lineRule="auto"/>
      </w:pPr>
      <w:r>
        <w:rPr>
          <w:rFonts w:ascii="宋体" w:hAnsi="宋体" w:eastAsia="宋体" w:cs="宋体"/>
          <w:color w:val="000"/>
          <w:sz w:val="28"/>
          <w:szCs w:val="28"/>
        </w:rPr>
        <w:t xml:space="preserve">新政策主要内容在于，一是要求企业以实际发生为原则，按照有关规定预提但并未实际发生的维简费和安全生产费用，不得在税前扣除，形成资产的根据有关规定计提折旧或摊销额在税前扣除；二是不得重复扣除原则，以前年度提取并已在税前扣除的维简费和安全费用有余额的，当实际发生时应先抵减余额，已经形成资产的或计入资产成本的，相关资产计提的折旧或摊销额，不得在税前扣除。</w:t>
      </w:r>
    </w:p>
    <w:p>
      <w:pPr>
        <w:ind w:left="0" w:right="0" w:firstLine="560"/>
        <w:spacing w:before="450" w:after="450" w:line="312" w:lineRule="auto"/>
      </w:pPr>
      <w:r>
        <w:rPr>
          <w:rFonts w:ascii="宋体" w:hAnsi="宋体" w:eastAsia="宋体" w:cs="宋体"/>
          <w:color w:val="000"/>
          <w:sz w:val="28"/>
          <w:szCs w:val="28"/>
        </w:rPr>
        <w:t xml:space="preserve">国家^v^</w:t>
      </w:r>
    </w:p>
    <w:p>
      <w:pPr>
        <w:ind w:left="0" w:right="0" w:firstLine="560"/>
        <w:spacing w:before="450" w:after="450" w:line="312" w:lineRule="auto"/>
      </w:pPr>
      <w:r>
        <w:rPr>
          <w:rFonts w:ascii="宋体" w:hAnsi="宋体" w:eastAsia="宋体" w:cs="宋体"/>
          <w:color w:val="000"/>
          <w:sz w:val="28"/>
          <w:szCs w:val="28"/>
        </w:rPr>
        <w:t xml:space="preserve">关于扩大适用免抵退税管理办法企业范围有关问题的公告</w:t>
      </w:r>
    </w:p>
    <w:p>
      <w:pPr>
        <w:ind w:left="0" w:right="0" w:firstLine="560"/>
        <w:spacing w:before="450" w:after="450" w:line="312" w:lineRule="auto"/>
      </w:pPr>
      <w:r>
        <w:rPr>
          <w:rFonts w:ascii="宋体" w:hAnsi="宋体" w:eastAsia="宋体" w:cs="宋体"/>
          <w:color w:val="000"/>
          <w:sz w:val="28"/>
          <w:szCs w:val="28"/>
        </w:rPr>
        <w:t xml:space="preserve">为支持国内新兴产业的发展，适应新的经营模式，现就扩大免抵退税管理办法企业范围的有关事项公告如下：</w:t>
      </w:r>
    </w:p>
    <w:p>
      <w:pPr>
        <w:ind w:left="0" w:right="0" w:firstLine="560"/>
        <w:spacing w:before="450" w:after="450" w:line="312" w:lineRule="auto"/>
      </w:pPr>
      <w:r>
        <w:rPr>
          <w:rFonts w:ascii="宋体" w:hAnsi="宋体" w:eastAsia="宋体" w:cs="宋体"/>
          <w:color w:val="000"/>
          <w:sz w:val="28"/>
          <w:szCs w:val="28"/>
        </w:rPr>
        <w:t xml:space="preserve">一、工商登记时间两年以上的集成电路设计、软件设计、动漫设计企业及其他高新技术企业(小规模纳税人除外)从事以下业务的，可实行免抵退税管理办法：</w:t>
      </w:r>
    </w:p>
    <w:p>
      <w:pPr>
        <w:ind w:left="0" w:right="0" w:firstLine="560"/>
        <w:spacing w:before="450" w:after="450" w:line="312" w:lineRule="auto"/>
      </w:pPr>
      <w:r>
        <w:rPr>
          <w:rFonts w:ascii="宋体" w:hAnsi="宋体" w:eastAsia="宋体" w:cs="宋体"/>
          <w:color w:val="000"/>
          <w:sz w:val="28"/>
          <w:szCs w:val="28"/>
        </w:rPr>
        <w:t xml:space="preserve">(一)自主研发、设计由其他企业生产加工后进行收购或委托国内其他企业生产加工后收回的货物出口；</w:t>
      </w:r>
    </w:p>
    <w:p>
      <w:pPr>
        <w:ind w:left="0" w:right="0" w:firstLine="560"/>
        <w:spacing w:before="450" w:after="450" w:line="312" w:lineRule="auto"/>
      </w:pPr>
      <w:r>
        <w:rPr>
          <w:rFonts w:ascii="宋体" w:hAnsi="宋体" w:eastAsia="宋体" w:cs="宋体"/>
          <w:color w:val="000"/>
          <w:sz w:val="28"/>
          <w:szCs w:val="28"/>
        </w:rPr>
        <w:t xml:space="preserve">(二)委托境外企业加工后进口再使用本企业品牌的货物出口_</w:t>
      </w:r>
    </w:p>
    <w:p>
      <w:pPr>
        <w:ind w:left="0" w:right="0" w:firstLine="560"/>
        <w:spacing w:before="450" w:after="450" w:line="312" w:lineRule="auto"/>
      </w:pPr>
      <w:r>
        <w:rPr>
          <w:rFonts w:ascii="宋体" w:hAnsi="宋体" w:eastAsia="宋体" w:cs="宋体"/>
          <w:color w:val="000"/>
          <w:sz w:val="28"/>
          <w:szCs w:val="28"/>
        </w:rPr>
        <w:t xml:space="preserve">(三)自主研发、设计软件，加载到外购的硬件设备中的货物出口_</w:t>
      </w:r>
    </w:p>
    <w:p>
      <w:pPr>
        <w:ind w:left="0" w:right="0" w:firstLine="560"/>
        <w:spacing w:before="450" w:after="450" w:line="312" w:lineRule="auto"/>
      </w:pPr>
      <w:r>
        <w:rPr>
          <w:rFonts w:ascii="宋体" w:hAnsi="宋体" w:eastAsia="宋体" w:cs="宋体"/>
          <w:color w:val="000"/>
          <w:sz w:val="28"/>
          <w:szCs w:val="28"/>
        </w:rPr>
        <w:t xml:space="preserve">(四)国家^v^规定的其他情形。</w:t>
      </w:r>
    </w:p>
    <w:p>
      <w:pPr>
        <w:ind w:left="0" w:right="0" w:firstLine="560"/>
        <w:spacing w:before="450" w:after="450" w:line="312" w:lineRule="auto"/>
      </w:pPr>
      <w:r>
        <w:rPr>
          <w:rFonts w:ascii="宋体" w:hAnsi="宋体" w:eastAsia="宋体" w:cs="宋体"/>
          <w:color w:val="000"/>
          <w:sz w:val="28"/>
          <w:szCs w:val="28"/>
        </w:rPr>
        <w:t xml:space="preserve">_二、本公告自20_年5月1日起施行。此前的税收处理与本公告规定不一致的，可按本公告规定予以调整。</w:t>
      </w:r>
    </w:p>
    <w:p>
      <w:pPr>
        <w:ind w:left="0" w:right="0" w:firstLine="560"/>
        <w:spacing w:before="450" w:after="450" w:line="312" w:lineRule="auto"/>
      </w:pPr>
      <w:r>
        <w:rPr>
          <w:rFonts w:ascii="宋体" w:hAnsi="宋体" w:eastAsia="宋体" w:cs="宋体"/>
          <w:color w:val="000"/>
          <w:sz w:val="28"/>
          <w:szCs w:val="28"/>
        </w:rPr>
        <w:t xml:space="preserve">国家^v^</w:t>
      </w:r>
    </w:p>
    <w:p>
      <w:pPr>
        <w:ind w:left="0" w:right="0" w:firstLine="560"/>
        <w:spacing w:before="450" w:after="450" w:line="312" w:lineRule="auto"/>
      </w:pPr>
      <w:r>
        <w:rPr>
          <w:rFonts w:ascii="宋体" w:hAnsi="宋体" w:eastAsia="宋体" w:cs="宋体"/>
          <w:color w:val="000"/>
          <w:sz w:val="28"/>
          <w:szCs w:val="28"/>
        </w:rPr>
        <w:t xml:space="preserve">关于进一步完善税务登记管理有关问题的公告</w:t>
      </w:r>
    </w:p>
    <w:p>
      <w:pPr>
        <w:ind w:left="0" w:right="0" w:firstLine="560"/>
        <w:spacing w:before="450" w:after="450" w:line="312" w:lineRule="auto"/>
      </w:pPr>
      <w:r>
        <w:rPr>
          <w:rFonts w:ascii="宋体" w:hAnsi="宋体" w:eastAsia="宋体" w:cs="宋体"/>
          <w:color w:val="000"/>
          <w:sz w:val="28"/>
          <w:szCs w:val="28"/>
        </w:rPr>
        <w:t xml:space="preserve">一、无照户纳税人的管理</w:t>
      </w:r>
    </w:p>
    <w:p>
      <w:pPr>
        <w:ind w:left="0" w:right="0" w:firstLine="560"/>
        <w:spacing w:before="450" w:after="450" w:line="312" w:lineRule="auto"/>
      </w:pPr>
      <w:r>
        <w:rPr>
          <w:rFonts w:ascii="宋体" w:hAnsi="宋体" w:eastAsia="宋体" w:cs="宋体"/>
          <w:color w:val="000"/>
          <w:sz w:val="28"/>
          <w:szCs w:val="28"/>
        </w:rPr>
        <w:t xml:space="preserve">从事生产、经营的纳税人，应办而未办工商营业执照，或不需办理工商营业执照而需经有关部门批准设立但未经有关部门批准的(简称无照户纳税人)，应当自纳税义务发生之日起30日内申报办理税务登记。税务机关对无照户纳税人核发临时税务登记证及副本，并限量^v^。</w:t>
      </w:r>
    </w:p>
    <w:p>
      <w:pPr>
        <w:ind w:left="0" w:right="0" w:firstLine="560"/>
        <w:spacing w:before="450" w:after="450" w:line="312" w:lineRule="auto"/>
      </w:pPr>
      <w:r>
        <w:rPr>
          <w:rFonts w:ascii="宋体" w:hAnsi="宋体" w:eastAsia="宋体" w:cs="宋体"/>
          <w:color w:val="000"/>
          <w:sz w:val="28"/>
          <w:szCs w:val="28"/>
        </w:rPr>
        <w:t xml:space="preserve">无照户纳税人已领取营业执照或已经有关部门批准的，应当自领取营业执照或自有关部门批准设立之日起30日内，向税务机关申报办理税务登记，税务机关核发税务登记证及副本；已领取临时税务登记证及副本的，税务机关应当同时收回并做作废处理。</w:t>
      </w:r>
    </w:p>
    <w:p>
      <w:pPr>
        <w:ind w:left="0" w:right="0" w:firstLine="560"/>
        <w:spacing w:before="450" w:after="450" w:line="312" w:lineRule="auto"/>
      </w:pPr>
      <w:r>
        <w:rPr>
          <w:rFonts w:ascii="宋体" w:hAnsi="宋体" w:eastAsia="宋体" w:cs="宋体"/>
          <w:color w:val="000"/>
          <w:sz w:val="28"/>
          <w:szCs w:val="28"/>
        </w:rPr>
        <w:t xml:space="preserve">二、非正常户管理</w:t>
      </w:r>
    </w:p>
    <w:p>
      <w:pPr>
        <w:ind w:left="0" w:right="0" w:firstLine="560"/>
        <w:spacing w:before="450" w:after="450" w:line="312" w:lineRule="auto"/>
      </w:pPr>
      <w:r>
        <w:rPr>
          <w:rFonts w:ascii="宋体" w:hAnsi="宋体" w:eastAsia="宋体" w:cs="宋体"/>
          <w:color w:val="000"/>
          <w:sz w:val="28"/>
          <w:szCs w:val="28"/>
        </w:rPr>
        <w:t xml:space="preserve">严格非正常户认定管理。对经税务机关派员实地核查，查无下落的纳税人，如有欠税且有可以强制执行的财物的，税务机关应按照《税收征收管理法》第四十条的规定采取强制执行措施；纳税人无可以强制执行的财物或虽有可以强制执行的财物但经采取强制执行措施仍无法使其履行纳税义务的，方可认定为非正常户。</w:t>
      </w:r>
    </w:p>
    <w:p>
      <w:pPr>
        <w:ind w:left="0" w:right="0" w:firstLine="560"/>
        <w:spacing w:before="450" w:after="450" w:line="312" w:lineRule="auto"/>
      </w:pPr>
      <w:r>
        <w:rPr>
          <w:rFonts w:ascii="黑体" w:hAnsi="黑体" w:eastAsia="黑体" w:cs="黑体"/>
          <w:color w:val="000000"/>
          <w:sz w:val="36"/>
          <w:szCs w:val="36"/>
          <w:b w:val="1"/>
          <w:bCs w:val="1"/>
        </w:rPr>
        <w:t xml:space="preserve">国企纳税分析工作总结3</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v^、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国企纳税分析工作总结4</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1、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2、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3、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4、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5、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7、个人所得税软件的推广工作超额完成任务。我们共组织3次培训，多次下户辅导，保证了安装申报工作德顺利开展，我所在申报期内，共有56户申报，超区局核配40户任务的40%。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8、落实党风廉正建设规定，加强了行政效能建设，行风建设进一步加强，被市委市政府命名为文明单位。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9、税务登记工作圆满完成。共录入登记表户578户在换证工作中我们一是强化组织领导，二是广泛宣传。三是强化培训，四是量化考核。从而有条不紊，圆满顺利地完成了任务。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国企纳税分析工作总结5</w:t>
      </w:r>
    </w:p>
    <w:p>
      <w:pPr>
        <w:ind w:left="0" w:right="0" w:firstLine="560"/>
        <w:spacing w:before="450" w:after="450" w:line="312" w:lineRule="auto"/>
      </w:pPr>
      <w:r>
        <w:rPr>
          <w:rFonts w:ascii="宋体" w:hAnsi="宋体" w:eastAsia="宋体" w:cs="宋体"/>
          <w:color w:val="000"/>
          <w:sz w:val="28"/>
          <w:szCs w:val="28"/>
        </w:rPr>
        <w:t xml:space="preserve">1．采取预售方式销售开发产品，未按核定利润率计算利润额并入所得额计算缴纳企业所得税。</w:t>
      </w:r>
    </w:p>
    <w:p>
      <w:pPr>
        <w:ind w:left="0" w:right="0" w:firstLine="560"/>
        <w:spacing w:before="450" w:after="450" w:line="312" w:lineRule="auto"/>
      </w:pPr>
      <w:r>
        <w:rPr>
          <w:rFonts w:ascii="宋体" w:hAnsi="宋体" w:eastAsia="宋体" w:cs="宋体"/>
          <w:color w:val="000"/>
          <w:sz w:val="28"/>
          <w:szCs w:val="28"/>
        </w:rPr>
        <w:t xml:space="preserve">2．开发的产品已经销售，不开具房屋销售结算发票，收入挂记预收账款，不按权责发生制原则计算应纳税所得额缴纳所得税。</w:t>
      </w:r>
    </w:p>
    <w:p>
      <w:pPr>
        <w:ind w:left="0" w:right="0" w:firstLine="560"/>
        <w:spacing w:before="450" w:after="450" w:line="312" w:lineRule="auto"/>
      </w:pPr>
      <w:r>
        <w:rPr>
          <w:rFonts w:ascii="宋体" w:hAnsi="宋体" w:eastAsia="宋体" w:cs="宋体"/>
          <w:color w:val="000"/>
          <w:sz w:val="28"/>
          <w:szCs w:val="28"/>
        </w:rPr>
        <w:t xml:space="preserve">3．银行按揭房款、产权置换、房地置换、土地出让、安置用房、商品房自用、抵债等销售行为，不按权责发生制原则确认收入纳税。以上销售行为，个别企业长期挂在往来账上或根本不在账上反映，尤其是银行按揭和实行分期付款的销售行为，纳税人不按照合同规定及时结转收入，造成当期少缴税款。</w:t>
      </w:r>
    </w:p>
    <w:p>
      <w:pPr>
        <w:ind w:left="0" w:right="0" w:firstLine="560"/>
        <w:spacing w:before="450" w:after="450" w:line="312" w:lineRule="auto"/>
      </w:pPr>
      <w:r>
        <w:rPr>
          <w:rFonts w:ascii="宋体" w:hAnsi="宋体" w:eastAsia="宋体" w:cs="宋体"/>
          <w:color w:val="000"/>
          <w:sz w:val="28"/>
          <w:szCs w:val="28"/>
        </w:rPr>
        <w:t xml:space="preserve">4．成本核算不规范，乱列成本费用。房地产项目开发周期长，成本费用配比、归集和结转核算复杂，容易造成成本核算混乱。企业通过虚列多列成本，扣除成本费用时未遵循权责发生制原则、相关性原则和配比原则，期间费用与成本，建造成本与销售成本，直接成本与间接成本划分不清，任意摊销，虚列多列各类成本，造成不真实的盈亏，以达到不缴或少缴企业所得税的目的。具体表现形式主要有以下几种：</w:t>
      </w:r>
    </w:p>
    <w:p>
      <w:pPr>
        <w:ind w:left="0" w:right="0" w:firstLine="560"/>
        <w:spacing w:before="450" w:after="450" w:line="312" w:lineRule="auto"/>
      </w:pPr>
      <w:r>
        <w:rPr>
          <w:rFonts w:ascii="宋体" w:hAnsi="宋体" w:eastAsia="宋体" w:cs="宋体"/>
          <w:color w:val="000"/>
          <w:sz w:val="28"/>
          <w:szCs w:val="28"/>
        </w:rPr>
        <w:t xml:space="preserve">（1）利用行业特点调减成本。房地产公司利用开发周期长、成本划分难的行业特点，将几个开发项目不易区分的成本混在一起，设置一个“前期共同费用”账户，结转经营成本时不按权责发生制原则和配比原则进行，而是根据收入情况，利用“前期共同费用”账户随意调整，达到调减利润、偷逃税款的目的。</w:t>
      </w:r>
    </w:p>
    <w:p>
      <w:pPr>
        <w:ind w:left="0" w:right="0" w:firstLine="560"/>
        <w:spacing w:before="450" w:after="450" w:line="312" w:lineRule="auto"/>
      </w:pPr>
      <w:r>
        <w:rPr>
          <w:rFonts w:ascii="宋体" w:hAnsi="宋体" w:eastAsia="宋体" w:cs="宋体"/>
          <w:color w:val="000"/>
          <w:sz w:val="28"/>
          <w:szCs w:val="28"/>
        </w:rPr>
        <w:t xml:space="preserve">（2）股东个人负担的借款利息支出，记入企业的财务费用支出，有的企业把应由股东个人的支出记入企业的管理费用，达到调减利润、偷逃税款的目的。</w:t>
      </w:r>
    </w:p>
    <w:p>
      <w:pPr>
        <w:ind w:left="0" w:right="0" w:firstLine="560"/>
        <w:spacing w:before="450" w:after="450" w:line="312" w:lineRule="auto"/>
      </w:pPr>
      <w:r>
        <w:rPr>
          <w:rFonts w:ascii="宋体" w:hAnsi="宋体" w:eastAsia="宋体" w:cs="宋体"/>
          <w:color w:val="000"/>
          <w:sz w:val="28"/>
          <w:szCs w:val="28"/>
        </w:rPr>
        <w:t xml:space="preserve">（3）业务招待费严重超支，多提折旧，多列财务费用等增加成本。</w:t>
      </w:r>
    </w:p>
    <w:p>
      <w:pPr>
        <w:ind w:left="0" w:right="0" w:firstLine="560"/>
        <w:spacing w:before="450" w:after="450" w:line="312" w:lineRule="auto"/>
      </w:pPr>
      <w:r>
        <w:rPr>
          <w:rFonts w:ascii="宋体" w:hAnsi="宋体" w:eastAsia="宋体" w:cs="宋体"/>
          <w:color w:val="000"/>
          <w:sz w:val="28"/>
          <w:szCs w:val="28"/>
        </w:rPr>
        <w:t xml:space="preserve">（4）企业捐赠、赞助、广告、福利、奖励等费用超标，不按规定记入成本。</w:t>
      </w:r>
    </w:p>
    <w:p>
      <w:pPr>
        <w:ind w:left="0" w:right="0" w:firstLine="560"/>
        <w:spacing w:before="450" w:after="450" w:line="312" w:lineRule="auto"/>
      </w:pPr>
      <w:r>
        <w:rPr>
          <w:rFonts w:ascii="宋体" w:hAnsi="宋体" w:eastAsia="宋体" w:cs="宋体"/>
          <w:color w:val="000"/>
          <w:sz w:val="28"/>
          <w:szCs w:val="28"/>
        </w:rPr>
        <w:t xml:space="preserve">（5）代收款项、价外费用不合并纳税。将煤气开户费、可视对讲费、有线电视开户费、更名费、拖交房款押金、罚息收入、违约保证金、定金等收入直接记入往来账户，未计收入申报纳税。</w:t>
      </w:r>
    </w:p>
    <w:p>
      <w:pPr>
        <w:ind w:left="0" w:right="0" w:firstLine="560"/>
        <w:spacing w:before="450" w:after="450" w:line="312" w:lineRule="auto"/>
      </w:pPr>
      <w:r>
        <w:rPr>
          <w:rFonts w:ascii="宋体" w:hAnsi="宋体" w:eastAsia="宋体" w:cs="宋体"/>
          <w:color w:val="000"/>
          <w:sz w:val="28"/>
          <w:szCs w:val="28"/>
        </w:rPr>
        <w:t xml:space="preserve">（6）外资开发商利用自身享受的税收优惠政策，与内资企业合作进行开发，对补偿给内资企业的不动产不作收入，不如实申报纳税。</w:t>
      </w:r>
    </w:p>
    <w:p>
      <w:pPr>
        <w:ind w:left="0" w:right="0" w:firstLine="560"/>
        <w:spacing w:before="450" w:after="450" w:line="312" w:lineRule="auto"/>
      </w:pPr>
      <w:r>
        <w:rPr>
          <w:rFonts w:ascii="宋体" w:hAnsi="宋体" w:eastAsia="宋体" w:cs="宋体"/>
          <w:color w:val="000"/>
          <w:sz w:val="28"/>
          <w:szCs w:val="28"/>
        </w:rPr>
        <w:t xml:space="preserve">（7）以代建房名义不按规定纳税。部分房地产开发公司对不属代建性质的项目，以签订虚假的合同等手段冠以代建之名按取得的代建费收入纳税而不按销售不动产行为全额纳税。</w:t>
      </w:r>
    </w:p>
    <w:p>
      <w:pPr>
        <w:ind w:left="0" w:right="0" w:firstLine="560"/>
        <w:spacing w:before="450" w:after="450" w:line="312" w:lineRule="auto"/>
      </w:pPr>
      <w:r>
        <w:rPr>
          <w:rFonts w:ascii="黑体" w:hAnsi="黑体" w:eastAsia="黑体" w:cs="黑体"/>
          <w:color w:val="000000"/>
          <w:sz w:val="36"/>
          <w:szCs w:val="36"/>
          <w:b w:val="1"/>
          <w:bCs w:val="1"/>
        </w:rPr>
        <w:t xml:space="preserve">国企纳税分析工作总结6</w:t>
      </w:r>
    </w:p>
    <w:p>
      <w:pPr>
        <w:ind w:left="0" w:right="0" w:firstLine="560"/>
        <w:spacing w:before="450" w:after="450" w:line="312" w:lineRule="auto"/>
      </w:pPr>
      <w:r>
        <w:rPr>
          <w:rFonts w:ascii="宋体" w:hAnsi="宋体" w:eastAsia="宋体" w:cs="宋体"/>
          <w:color w:val="000"/>
          <w:sz w:val="28"/>
          <w:szCs w:val="28"/>
        </w:rPr>
        <w:t xml:space="preserve">目前，地方很多企业有意识地或无意识地偷逃税款，换句话说，都或多或少存在这样那样的纳税风险，只是程度不同而已。这些风险往往存在于：第一是在公司的注册阶段存在风险；第二是在公司的收入方面存在纳税风险；第三是在成本费用方面存在着纳税风险；第四是公司的会计报表存在纳税风险等。</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&gt;(一)虚假出资与抽逃注册资本：</w:t>
      </w:r>
    </w:p>
    <w:p>
      <w:pPr>
        <w:ind w:left="0" w:right="0" w:firstLine="560"/>
        <w:spacing w:before="450" w:after="450" w:line="312" w:lineRule="auto"/>
      </w:pPr>
      <w:r>
        <w:rPr>
          <w:rFonts w:ascii="宋体" w:hAnsi="宋体" w:eastAsia="宋体" w:cs="宋体"/>
          <w:color w:val="000"/>
          <w:sz w:val="28"/>
          <w:szCs w:val="28"/>
        </w:rPr>
        <w:t xml:space="preserve">注册资本不实或注册后不久资金退回或转移。</w:t>
      </w:r>
    </w:p>
    <w:p>
      <w:pPr>
        <w:ind w:left="0" w:right="0" w:firstLine="560"/>
        <w:spacing w:before="450" w:after="450" w:line="312" w:lineRule="auto"/>
      </w:pPr>
      <w:r>
        <w:rPr>
          <w:rFonts w:ascii="宋体" w:hAnsi="宋体" w:eastAsia="宋体" w:cs="宋体"/>
          <w:color w:val="000"/>
          <w:sz w:val="28"/>
          <w:szCs w:val="28"/>
        </w:rPr>
        <w:t xml:space="preserve">&gt;(二)收入纳税风险：</w:t>
      </w:r>
    </w:p>
    <w:p>
      <w:pPr>
        <w:ind w:left="0" w:right="0" w:firstLine="560"/>
        <w:spacing w:before="450" w:after="450" w:line="312" w:lineRule="auto"/>
      </w:pPr>
      <w:r>
        <w:rPr>
          <w:rFonts w:ascii="宋体" w:hAnsi="宋体" w:eastAsia="宋体" w:cs="宋体"/>
          <w:color w:val="000"/>
          <w:sz w:val="28"/>
          <w:szCs w:val="28"/>
        </w:rPr>
        <w:t xml:space="preserve">1.隐藏收入不入账</w:t>
      </w:r>
    </w:p>
    <w:p>
      <w:pPr>
        <w:ind w:left="0" w:right="0" w:firstLine="560"/>
        <w:spacing w:before="450" w:after="450" w:line="312" w:lineRule="auto"/>
      </w:pPr>
      <w:r>
        <w:rPr>
          <w:rFonts w:ascii="宋体" w:hAnsi="宋体" w:eastAsia="宋体" w:cs="宋体"/>
          <w:color w:val="000"/>
          <w:sz w:val="28"/>
          <w:szCs w:val="28"/>
        </w:rPr>
        <w:t xml:space="preserve">2.收入长期挂往来，不纳税申报</w:t>
      </w:r>
    </w:p>
    <w:p>
      <w:pPr>
        <w:ind w:left="0" w:right="0" w:firstLine="560"/>
        <w:spacing w:before="450" w:after="450" w:line="312" w:lineRule="auto"/>
      </w:pPr>
      <w:r>
        <w:rPr>
          <w:rFonts w:ascii="宋体" w:hAnsi="宋体" w:eastAsia="宋体" w:cs="宋体"/>
          <w:color w:val="000"/>
          <w:sz w:val="28"/>
          <w:szCs w:val="28"/>
        </w:rPr>
        <w:t xml:space="preserve">3.不依合同规定确认收入，收款时开票确认收入</w:t>
      </w:r>
    </w:p>
    <w:p>
      <w:pPr>
        <w:ind w:left="0" w:right="0" w:firstLine="560"/>
        <w:spacing w:before="450" w:after="450" w:line="312" w:lineRule="auto"/>
      </w:pPr>
      <w:r>
        <w:rPr>
          <w:rFonts w:ascii="宋体" w:hAnsi="宋体" w:eastAsia="宋体" w:cs="宋体"/>
          <w:color w:val="000"/>
          <w:sz w:val="28"/>
          <w:szCs w:val="28"/>
        </w:rPr>
        <w:t xml:space="preserve">&gt;(三)成本费用纳税风险：</w:t>
      </w:r>
    </w:p>
    <w:p>
      <w:pPr>
        <w:ind w:left="0" w:right="0" w:firstLine="560"/>
        <w:spacing w:before="450" w:after="450" w:line="312" w:lineRule="auto"/>
      </w:pPr>
      <w:r>
        <w:rPr>
          <w:rFonts w:ascii="宋体" w:hAnsi="宋体" w:eastAsia="宋体" w:cs="宋体"/>
          <w:color w:val="000"/>
          <w:sz w:val="28"/>
          <w:szCs w:val="28"/>
        </w:rPr>
        <w:t xml:space="preserve">1.大量收据或白条入账</w:t>
      </w:r>
    </w:p>
    <w:p>
      <w:pPr>
        <w:ind w:left="0" w:right="0" w:firstLine="560"/>
        <w:spacing w:before="450" w:after="450" w:line="312" w:lineRule="auto"/>
      </w:pPr>
      <w:r>
        <w:rPr>
          <w:rFonts w:ascii="宋体" w:hAnsi="宋体" w:eastAsia="宋体" w:cs="宋体"/>
          <w:color w:val="000"/>
          <w:sz w:val="28"/>
          <w:szCs w:val="28"/>
        </w:rPr>
        <w:t xml:space="preserve">2.虚增人头，虚增工资</w:t>
      </w:r>
    </w:p>
    <w:p>
      <w:pPr>
        <w:ind w:left="0" w:right="0" w:firstLine="560"/>
        <w:spacing w:before="450" w:after="450" w:line="312" w:lineRule="auto"/>
      </w:pPr>
      <w:r>
        <w:rPr>
          <w:rFonts w:ascii="宋体" w:hAnsi="宋体" w:eastAsia="宋体" w:cs="宋体"/>
          <w:color w:val="000"/>
          <w:sz w:val="28"/>
          <w:szCs w:val="28"/>
        </w:rPr>
        <w:t xml:space="preserve">3.虚开发票增加成本或随意调整纳税期间成本费用</w:t>
      </w:r>
    </w:p>
    <w:p>
      <w:pPr>
        <w:ind w:left="0" w:right="0" w:firstLine="560"/>
        <w:spacing w:before="450" w:after="450" w:line="312" w:lineRule="auto"/>
      </w:pPr>
      <w:r>
        <w:rPr>
          <w:rFonts w:ascii="宋体" w:hAnsi="宋体" w:eastAsia="宋体" w:cs="宋体"/>
          <w:color w:val="000"/>
          <w:sz w:val="28"/>
          <w:szCs w:val="28"/>
        </w:rPr>
        <w:t xml:space="preserve">&gt;(四)会计报表税务分析风险：</w:t>
      </w:r>
    </w:p>
    <w:p>
      <w:pPr>
        <w:ind w:left="0" w:right="0" w:firstLine="560"/>
        <w:spacing w:before="450" w:after="450" w:line="312" w:lineRule="auto"/>
      </w:pPr>
      <w:r>
        <w:rPr>
          <w:rFonts w:ascii="宋体" w:hAnsi="宋体" w:eastAsia="宋体" w:cs="宋体"/>
          <w:color w:val="000"/>
          <w:sz w:val="28"/>
          <w:szCs w:val="28"/>
        </w:rPr>
        <w:t xml:space="preserve">1.在资产负债表上的表现则为：存货、应收帐款、其他应收款、应付帐款、其他应付款、资本公积等会计科目经不起推敲；账务处理混乱、帐实不符；</w:t>
      </w:r>
    </w:p>
    <w:p>
      <w:pPr>
        <w:ind w:left="0" w:right="0" w:firstLine="560"/>
        <w:spacing w:before="450" w:after="450" w:line="312" w:lineRule="auto"/>
      </w:pPr>
      <w:r>
        <w:rPr>
          <w:rFonts w:ascii="宋体" w:hAnsi="宋体" w:eastAsia="宋体" w:cs="宋体"/>
          <w:color w:val="000"/>
          <w:sz w:val="28"/>
          <w:szCs w:val="28"/>
        </w:rPr>
        <w:t xml:space="preserve">2.在利润表上的表现则为成本费用与收入不配比，利润结构不合理；</w:t>
      </w:r>
    </w:p>
    <w:p>
      <w:pPr>
        <w:ind w:left="0" w:right="0" w:firstLine="560"/>
        <w:spacing w:before="450" w:after="450" w:line="312" w:lineRule="auto"/>
      </w:pPr>
      <w:r>
        <w:rPr>
          <w:rFonts w:ascii="宋体" w:hAnsi="宋体" w:eastAsia="宋体" w:cs="宋体"/>
          <w:color w:val="000"/>
          <w:sz w:val="28"/>
          <w:szCs w:val="28"/>
        </w:rPr>
        <w:t xml:space="preserve">3.各项指标，忽高忽低，或如过山车，或漏洞百出。</w:t>
      </w:r>
    </w:p>
    <w:p>
      <w:pPr>
        <w:ind w:left="0" w:right="0" w:firstLine="560"/>
        <w:spacing w:before="450" w:after="450" w:line="312" w:lineRule="auto"/>
      </w:pPr>
      <w:r>
        <w:rPr>
          <w:rFonts w:ascii="宋体" w:hAnsi="宋体" w:eastAsia="宋体" w:cs="宋体"/>
          <w:color w:val="000"/>
          <w:sz w:val="28"/>
          <w:szCs w:val="28"/>
        </w:rPr>
        <w:t xml:space="preserve">关于加强加大企业税务风险管理的建议：</w:t>
      </w:r>
    </w:p>
    <w:p>
      <w:pPr>
        <w:ind w:left="0" w:right="0" w:firstLine="560"/>
        <w:spacing w:before="450" w:after="450" w:line="312" w:lineRule="auto"/>
      </w:pPr>
      <w:r>
        <w:rPr>
          <w:rFonts w:ascii="宋体" w:hAnsi="宋体" w:eastAsia="宋体" w:cs="宋体"/>
          <w:color w:val="000"/>
          <w:sz w:val="28"/>
          <w:szCs w:val="28"/>
        </w:rPr>
        <w:t xml:space="preserve">&gt;(一)提高税务风险防范意识，从被动管理向主动管理转变</w:t>
      </w:r>
    </w:p>
    <w:p>
      <w:pPr>
        <w:ind w:left="0" w:right="0" w:firstLine="560"/>
        <w:spacing w:before="450" w:after="450" w:line="312" w:lineRule="auto"/>
      </w:pPr>
      <w:r>
        <w:rPr>
          <w:rFonts w:ascii="宋体" w:hAnsi="宋体" w:eastAsia="宋体" w:cs="宋体"/>
          <w:color w:val="000"/>
          <w:sz w:val="28"/>
          <w:szCs w:val="28"/>
        </w:rPr>
        <w:t xml:space="preserve">提高管理决策层的税务风险意识，是实施有效税务风险管理的前提和基础。大企业高层管理者应充分认识到，税务风险越来越成为影响企业核心竞争力的重要因素，事关企业可持续发展。大企业应在董事会层面更加重视税务风险，并将其作为一个重要因素纳入企业发展战略中去考虑，以长远的税务遵从目标指导和监督税务风险管理制度的设立，并贯彻于企业日常管理中。唯如此，大企业才能在经营过程中主动规避和化解税务风险，从被动处理税务危机中走出来。</w:t>
      </w:r>
    </w:p>
    <w:p>
      <w:pPr>
        <w:ind w:left="0" w:right="0" w:firstLine="560"/>
        <w:spacing w:before="450" w:after="450" w:line="312" w:lineRule="auto"/>
      </w:pPr>
      <w:r>
        <w:rPr>
          <w:rFonts w:ascii="宋体" w:hAnsi="宋体" w:eastAsia="宋体" w:cs="宋体"/>
          <w:color w:val="000"/>
          <w:sz w:val="28"/>
          <w:szCs w:val="28"/>
        </w:rPr>
        <w:t xml:space="preserve">&gt;(二)建立税务风险管理体系，从事后管理向事前管理转变</w:t>
      </w:r>
    </w:p>
    <w:p>
      <w:pPr>
        <w:ind w:left="0" w:right="0" w:firstLine="560"/>
        <w:spacing w:before="450" w:after="450" w:line="312" w:lineRule="auto"/>
      </w:pPr>
      <w:r>
        <w:rPr>
          <w:rFonts w:ascii="宋体" w:hAnsi="宋体" w:eastAsia="宋体" w:cs="宋体"/>
          <w:color w:val="000"/>
          <w:sz w:val="28"/>
          <w:szCs w:val="28"/>
        </w:rPr>
        <w:t xml:space="preserve">税务风险管理是指通过制度实现对企业税务风险的控制，其实质是使管理环节前移，变事后管理为事前管理和事中监控，提前发现和预防风险。</w:t>
      </w:r>
    </w:p>
    <w:p>
      <w:pPr>
        <w:ind w:left="0" w:right="0" w:firstLine="560"/>
        <w:spacing w:before="450" w:after="450" w:line="312" w:lineRule="auto"/>
      </w:pPr>
      <w:r>
        <w:rPr>
          <w:rFonts w:ascii="宋体" w:hAnsi="宋体" w:eastAsia="宋体" w:cs="宋体"/>
          <w:color w:val="000"/>
          <w:sz w:val="28"/>
          <w:szCs w:val="28"/>
        </w:rPr>
        <w:t xml:space="preserve">建立税务风险管理体系，既是大企业规避税务风险、实现自我管理的需要，同时也是适应当前税务机关新型管理模式的要求。大企业是否建立和有效实施税务风险管理体系，直接影响税务机关的风险评价，进而影响下一步管理措施的确定。没有全面建立和实施税务风险管理体系的企业，很可能被税务机关判定为高风险纳税人，从而被施以税务检查为主的后续管理措施。</w:t>
      </w:r>
    </w:p>
    <w:p>
      <w:pPr>
        <w:ind w:left="0" w:right="0" w:firstLine="560"/>
        <w:spacing w:before="450" w:after="450" w:line="312" w:lineRule="auto"/>
      </w:pPr>
      <w:r>
        <w:rPr>
          <w:rFonts w:ascii="宋体" w:hAnsi="宋体" w:eastAsia="宋体" w:cs="宋体"/>
          <w:color w:val="000"/>
          <w:sz w:val="28"/>
          <w:szCs w:val="28"/>
        </w:rPr>
        <w:t xml:space="preserve">&gt;(三)提升税务风险管理层面，从防风险为主向创效益为主转变</w:t>
      </w:r>
    </w:p>
    <w:p>
      <w:pPr>
        <w:ind w:left="0" w:right="0" w:firstLine="560"/>
        <w:spacing w:before="450" w:after="450" w:line="312" w:lineRule="auto"/>
      </w:pPr>
      <w:r>
        <w:rPr>
          <w:rFonts w:ascii="宋体" w:hAnsi="宋体" w:eastAsia="宋体" w:cs="宋体"/>
          <w:color w:val="000"/>
          <w:sz w:val="28"/>
          <w:szCs w:val="28"/>
        </w:rPr>
        <w:t xml:space="preserve">第一个层面为税法遵从层面，即确保在既定的税收法规体系和本企业现有业务条件下，正确计算、及时申报和缴纳各项税款，从而规避因未纳税、少纳税所面临的补税、罚款、滞纳金和声誉损失等风险。</w:t>
      </w:r>
    </w:p>
    <w:p>
      <w:pPr>
        <w:ind w:left="0" w:right="0" w:firstLine="560"/>
        <w:spacing w:before="450" w:after="450" w:line="312" w:lineRule="auto"/>
      </w:pPr>
      <w:r>
        <w:rPr>
          <w:rFonts w:ascii="宋体" w:hAnsi="宋体" w:eastAsia="宋体" w:cs="宋体"/>
          <w:color w:val="000"/>
          <w:sz w:val="28"/>
          <w:szCs w:val="28"/>
        </w:rPr>
        <w:t xml:space="preserve">第二个层面为纳税筹划层面。税收作为经济调控的手段，每个税种都会有所鼓励有所限制，因而都有优惠领域。纳税筹划不仅包括对已发生的经济业务用足有关税收优惠政策、合理选择最优的税务处理方式以降低税务成本，也包括对尚未发生的经济行为进行合理的事前规划，创造条件利用税收优惠。</w:t>
      </w:r>
    </w:p>
    <w:p>
      <w:pPr>
        <w:ind w:left="0" w:right="0" w:firstLine="560"/>
        <w:spacing w:before="450" w:after="450" w:line="312" w:lineRule="auto"/>
      </w:pPr>
      <w:r>
        <w:rPr>
          <w:rFonts w:ascii="宋体" w:hAnsi="宋体" w:eastAsia="宋体" w:cs="宋体"/>
          <w:color w:val="000"/>
          <w:sz w:val="28"/>
          <w:szCs w:val="28"/>
        </w:rPr>
        <w:t xml:space="preserve">第三个层面为政策参与或推动层面。税收法规是根据经济社会一定阶段的一般情况而制定的，这决定了其总是滞后于经济发展。当税收法规没有规范或没有具体规范的特殊经济行为或新的经济业务出现时，需要对原来税收法规进行解释、补充和修改，甚至颁布专项规定、制定新的法规。</w:t>
      </w:r>
    </w:p>
    <w:p>
      <w:pPr>
        <w:ind w:left="0" w:right="0" w:firstLine="560"/>
        <w:spacing w:before="450" w:after="450" w:line="312" w:lineRule="auto"/>
      </w:pPr>
      <w:r>
        <w:rPr>
          <w:rFonts w:ascii="宋体" w:hAnsi="宋体" w:eastAsia="宋体" w:cs="宋体"/>
          <w:color w:val="000"/>
          <w:sz w:val="28"/>
          <w:szCs w:val="28"/>
        </w:rPr>
        <w:t xml:space="preserve">&gt;(四)建立税务信息管理系统，为税务风险管理提供信息基础和技术保障</w:t>
      </w:r>
    </w:p>
    <w:p>
      <w:pPr>
        <w:ind w:left="0" w:right="0" w:firstLine="560"/>
        <w:spacing w:before="450" w:after="450" w:line="312" w:lineRule="auto"/>
      </w:pPr>
      <w:r>
        <w:rPr>
          <w:rFonts w:ascii="宋体" w:hAnsi="宋体" w:eastAsia="宋体" w:cs="宋体"/>
          <w:color w:val="000"/>
          <w:sz w:val="28"/>
          <w:szCs w:val="28"/>
        </w:rPr>
        <w:t xml:space="preserve">大企业经营范围广，业务和管理流程复杂，与此相关的税收法规及政策繁多，且复杂多变，如果没有信息技术的支持，很难实施有效的税务风险管理。与企业相关的税法及其他法律法规的收集、整理和更新，企业业务信息的取得、分析都需要借助于信息系统，而且信息系统还是实施风险评价、监控的有效手段。因此信息化是企业建立税务风险管理体系的基础。</w:t>
      </w:r>
    </w:p>
    <w:p>
      <w:pPr>
        <w:ind w:left="0" w:right="0" w:firstLine="560"/>
        <w:spacing w:before="450" w:after="450" w:line="312" w:lineRule="auto"/>
      </w:pPr>
      <w:r>
        <w:rPr>
          <w:rFonts w:ascii="黑体" w:hAnsi="黑体" w:eastAsia="黑体" w:cs="黑体"/>
          <w:color w:val="000000"/>
          <w:sz w:val="36"/>
          <w:szCs w:val="36"/>
          <w:b w:val="1"/>
          <w:bCs w:val="1"/>
        </w:rPr>
        <w:t xml:space="preserve">国企纳税分析工作总结7</w:t>
      </w:r>
    </w:p>
    <w:p>
      <w:pPr>
        <w:ind w:left="0" w:right="0" w:firstLine="560"/>
        <w:spacing w:before="450" w:after="450" w:line="312" w:lineRule="auto"/>
      </w:pPr>
      <w:r>
        <w:rPr>
          <w:rFonts w:ascii="宋体" w:hAnsi="宋体" w:eastAsia="宋体" w:cs="宋体"/>
          <w:color w:val="000"/>
          <w:sz w:val="28"/>
          <w:szCs w:val="28"/>
        </w:rPr>
        <w:t xml:space="preserve">今年，佛山市国税系统围绕“一个大局、两个主题、两个深化”的工作主线，找准定位，谋划发展，改革创新，克难奋进，税收工作取得了来之不易的成绩。</w:t>
      </w:r>
    </w:p>
    <w:p>
      <w:pPr>
        <w:ind w:left="0" w:right="0" w:firstLine="560"/>
        <w:spacing w:before="450" w:after="450" w:line="312" w:lineRule="auto"/>
      </w:pPr>
      <w:r>
        <w:rPr>
          <w:rFonts w:ascii="宋体" w:hAnsi="宋体" w:eastAsia="宋体" w:cs="宋体"/>
          <w:color w:val="000"/>
          <w:sz w:val="28"/>
          <w:szCs w:val="28"/>
        </w:rPr>
        <w:t xml:space="preserve">&gt;一、立足一个大局，税收职能作用充分发挥</w:t>
      </w:r>
    </w:p>
    <w:p>
      <w:pPr>
        <w:ind w:left="0" w:right="0" w:firstLine="560"/>
        <w:spacing w:before="450" w:after="450" w:line="312" w:lineRule="auto"/>
      </w:pPr>
      <w:r>
        <w:rPr>
          <w:rFonts w:ascii="宋体" w:hAnsi="宋体" w:eastAsia="宋体" w:cs="宋体"/>
          <w:color w:val="000"/>
          <w:sz w:val="28"/>
          <w:szCs w:val="28"/>
        </w:rPr>
        <w:t xml:space="preserve">全系统紧紧围绕服务经济社会发展大局，充分发挥了税收在支持全面深化改革、推动国家治理体系和治理能力现代化中的积极作用。一是税收收入总量稳步攀升。全系统共组织税收收入亿元。其中：市区级收入亿元，同比增长。剔除海关代征税后，共组织国内税收收入亿元，同比增长，为佛山经济社会发展提供了坚实财力保障。二是服务大局能力明显增强。紧紧围绕佛山产业转型升级的目标，积极向地方党政建言献策，形成了一批具有较强针对性、专业性、指导性和前瞻性的调研成果。三是税收优惠政策全面落实。全年共办理出口退（免）税亿元，累计为全市纳税人减少税收负担亿元，为小微企业减免税收约6000万元，充分发挥了税收在稳增长、调结构、促改革、惠民生中的积极作用。四是税收法治环境持续优化。开展税收专项整治，重拳打击发票违法犯罪活动，依法查处了一批大案、要案、专案，为纳税人营造了良好的税收法治环境。</w:t>
      </w:r>
    </w:p>
    <w:p>
      <w:pPr>
        <w:ind w:left="0" w:right="0" w:firstLine="560"/>
        <w:spacing w:before="450" w:after="450" w:line="312" w:lineRule="auto"/>
      </w:pPr>
      <w:r>
        <w:rPr>
          <w:rFonts w:ascii="宋体" w:hAnsi="宋体" w:eastAsia="宋体" w:cs="宋体"/>
          <w:color w:val="000"/>
          <w:sz w:val="28"/>
          <w:szCs w:val="28"/>
        </w:rPr>
        <w:t xml:space="preserve">&gt;二、突出两个主题，纳税服务体系和内控预防体系逐步完善</w:t>
      </w:r>
    </w:p>
    <w:p>
      <w:pPr>
        <w:ind w:left="0" w:right="0" w:firstLine="560"/>
        <w:spacing w:before="450" w:after="450" w:line="312" w:lineRule="auto"/>
      </w:pPr>
      <w:r>
        <w:rPr>
          <w:rFonts w:ascii="宋体" w:hAnsi="宋体" w:eastAsia="宋体" w:cs="宋体"/>
          <w:color w:val="000"/>
          <w:sz w:val="28"/>
          <w:szCs w:val="28"/>
        </w:rPr>
        <w:t xml:space="preserve">&gt;三、着力两个深化，税收征管改革和税务文化建设深入推进</w:t>
      </w:r>
    </w:p>
    <w:p>
      <w:pPr>
        <w:ind w:left="0" w:right="0" w:firstLine="560"/>
        <w:spacing w:before="450" w:after="450" w:line="312" w:lineRule="auto"/>
      </w:pPr>
      <w:r>
        <w:rPr>
          <w:rFonts w:ascii="宋体" w:hAnsi="宋体" w:eastAsia="宋体" w:cs="宋体"/>
          <w:color w:val="000"/>
          <w:sz w:val="28"/>
          <w:szCs w:val="28"/>
        </w:rPr>
        <w:t xml:space="preserve">我局在重点构建纳税服务体系和内控预防体系的同时，继续推进税收征管体系和税务文化体系建设，取得了明显的成效。一是税收征管改革渐入“深水区”。金税三期工程双轨试运行顺利完成，为金税三期工程在全省国税系统顺利上线积累了宝贵经验。首次采用“望”、“闻”、“问”、“切”、“诊”的形式开展税源专业化管理观摩活动，实现全系统税源专业化管理改革的再发动、深推进。坚持顶层设计与基层探索相结合、面上统筹与点上突破相结合，推进分局职能部门化改革加速升温。夯实征管基础，大企业集约化管理、中小企业专业化管理、零散税源社会化管理、无纸化办税、同城办税和国地税联合办税“五项改革”举措深入推进。加强统筹协调，税源监控中心、税源管理一科和基层税务分局“三支队伍”作用有效发挥。强化货物和劳务税、所得税、出口退税和国际税务管理，税收管理水平不断提高。二是税务文化建设更上“一层楼”。围绕《佛山国税文化手册》内容，以文化宣传、文化展示、文化颂歌等多种形式开展文化主题活动，引起了干部职工强烈的思想共鸣。全系统深入开展“一局一品”、“一科一训”、“一岗一铭”税务文化主题活动，建立了展厅、展室、走廊、驿站等文化阵地，恰如其分地展现出具有国税行业特征、体现地域文化特色的本地文化品牌，树立了国税部门的良好形象。</w:t>
      </w:r>
    </w:p>
    <w:p>
      <w:pPr>
        <w:ind w:left="0" w:right="0" w:firstLine="560"/>
        <w:spacing w:before="450" w:after="450" w:line="312" w:lineRule="auto"/>
      </w:pPr>
      <w:r>
        <w:rPr>
          <w:rFonts w:ascii="宋体" w:hAnsi="宋体" w:eastAsia="宋体" w:cs="宋体"/>
          <w:color w:val="000"/>
          <w:sz w:val="28"/>
          <w:szCs w:val="28"/>
        </w:rPr>
        <w:t xml:space="preserve">&gt;四、抓好三项工作，干部队伍活力全面激发</w:t>
      </w:r>
    </w:p>
    <w:p>
      <w:pPr>
        <w:ind w:left="0" w:right="0" w:firstLine="560"/>
        <w:spacing w:before="450" w:after="450" w:line="312" w:lineRule="auto"/>
      </w:pPr>
      <w:r>
        <w:rPr>
          <w:rFonts w:ascii="宋体" w:hAnsi="宋体" w:eastAsia="宋体" w:cs="宋体"/>
          <w:color w:val="000"/>
          <w:sz w:val="28"/>
          <w:szCs w:val="28"/>
        </w:rPr>
        <w:t xml:space="preserve">我局以“高关怀、高要求、高参与”为管理理念，坚持培养人才，推进党建和思想政治工作，深入开展创先争优活动，队伍建设科学化、规范化水平不断提高，队伍凝聚力得到进一步增强。一是人才培养机制逐步健全。健全干部选拔任用机制、后备人才培养机制、人员教育培训机制。二是党建管理水平不断提高。全面推进学习型党组织建设，组织开展了一系列主题实践活动、文化体育活动和志愿者活动。三是创先争优活动硕果累累。积极创建精神文明，大力开展道德建设，涌现出一大批先进典型，多个单位或部门受到上级表彰。</w:t>
      </w:r>
    </w:p>
    <w:p>
      <w:pPr>
        <w:ind w:left="0" w:right="0" w:firstLine="560"/>
        <w:spacing w:before="450" w:after="450" w:line="312" w:lineRule="auto"/>
      </w:pPr>
      <w:r>
        <w:rPr>
          <w:rFonts w:ascii="宋体" w:hAnsi="宋体" w:eastAsia="宋体" w:cs="宋体"/>
          <w:color w:val="000"/>
          <w:sz w:val="28"/>
          <w:szCs w:val="28"/>
        </w:rPr>
        <w:t xml:space="preserve">&gt;五、加强四项管理，行政管理效能不断提高</w:t>
      </w:r>
    </w:p>
    <w:p>
      <w:pPr>
        <w:ind w:left="0" w:right="0" w:firstLine="560"/>
        <w:spacing w:before="450" w:after="450" w:line="312" w:lineRule="auto"/>
      </w:pPr>
      <w:r>
        <w:rPr>
          <w:rFonts w:ascii="宋体" w:hAnsi="宋体" w:eastAsia="宋体" w:cs="宋体"/>
          <w:color w:val="000"/>
          <w:sz w:val="28"/>
          <w:szCs w:val="28"/>
        </w:rPr>
        <w:t xml:space="preserve">一是加强综合考核，推动工作落实。</w:t>
      </w:r>
    </w:p>
    <w:p>
      <w:pPr>
        <w:ind w:left="0" w:right="0" w:firstLine="560"/>
        <w:spacing w:before="450" w:after="450" w:line="312" w:lineRule="auto"/>
      </w:pPr>
      <w:r>
        <w:rPr>
          <w:rFonts w:ascii="宋体" w:hAnsi="宋体" w:eastAsia="宋体" w:cs="宋体"/>
          <w:color w:val="000"/>
          <w:sz w:val="28"/>
          <w:szCs w:val="28"/>
        </w:rPr>
        <w:t xml:space="preserve">二是加强管理创新，完善攻关模式。</w:t>
      </w:r>
    </w:p>
    <w:p>
      <w:pPr>
        <w:ind w:left="0" w:right="0" w:firstLine="560"/>
        <w:spacing w:before="450" w:after="450" w:line="312" w:lineRule="auto"/>
      </w:pPr>
      <w:r>
        <w:rPr>
          <w:rFonts w:ascii="宋体" w:hAnsi="宋体" w:eastAsia="宋体" w:cs="宋体"/>
          <w:color w:val="000"/>
          <w:sz w:val="28"/>
          <w:szCs w:val="28"/>
        </w:rPr>
        <w:t xml:space="preserve">三是加强新oa培训，确保系统上线。</w:t>
      </w:r>
    </w:p>
    <w:p>
      <w:pPr>
        <w:ind w:left="0" w:right="0" w:firstLine="560"/>
        <w:spacing w:before="450" w:after="450" w:line="312" w:lineRule="auto"/>
      </w:pPr>
      <w:r>
        <w:rPr>
          <w:rFonts w:ascii="宋体" w:hAnsi="宋体" w:eastAsia="宋体" w:cs="宋体"/>
          <w:color w:val="000"/>
          <w:sz w:val="28"/>
          <w:szCs w:val="28"/>
        </w:rPr>
        <w:t xml:space="preserve">四是加强后勤服务，打造暖心工程。</w:t>
      </w:r>
    </w:p>
    <w:p>
      <w:pPr>
        <w:ind w:left="0" w:right="0" w:firstLine="560"/>
        <w:spacing w:before="450" w:after="450" w:line="312" w:lineRule="auto"/>
      </w:pPr>
      <w:r>
        <w:rPr>
          <w:rFonts w:ascii="黑体" w:hAnsi="黑体" w:eastAsia="黑体" w:cs="黑体"/>
          <w:color w:val="000000"/>
          <w:sz w:val="36"/>
          <w:szCs w:val="36"/>
          <w:b w:val="1"/>
          <w:bCs w:val="1"/>
        </w:rPr>
        <w:t xml:space="preserve">国企纳税分析工作总结8</w:t>
      </w:r>
    </w:p>
    <w:p>
      <w:pPr>
        <w:ind w:left="0" w:right="0" w:firstLine="560"/>
        <w:spacing w:before="450" w:after="450" w:line="312" w:lineRule="auto"/>
      </w:pPr>
      <w:r>
        <w:rPr>
          <w:rFonts w:ascii="宋体" w:hAnsi="宋体" w:eastAsia="宋体" w:cs="宋体"/>
          <w:color w:val="000"/>
          <w:sz w:val="28"/>
          <w:szCs w:val="28"/>
        </w:rPr>
        <w:t xml:space="preserve">自从从事统计工作以来,我学到了很多知识和经验，因为统计工作对我来说是一个生疏的领域，我由不懂到懂，由肤浅到深入，可以说这个过程是艰辛而漂亮的。做统计以来在工作中不断的磨练了我的意志,同时也实现了我的人生价值，而且从工作中我所得到和领悟的也很多，20xx年很快过去，回顾一年的工作，有得有失，为了更好的做好今后的工作，总结今年的得失是十分有必要的，现将我的工作总结汇报如下：</w:t>
      </w:r>
    </w:p>
    <w:p>
      <w:pPr>
        <w:ind w:left="0" w:right="0" w:firstLine="560"/>
        <w:spacing w:before="450" w:after="450" w:line="312" w:lineRule="auto"/>
      </w:pPr>
      <w:r>
        <w:rPr>
          <w:rFonts w:ascii="宋体" w:hAnsi="宋体" w:eastAsia="宋体" w:cs="宋体"/>
          <w:color w:val="000"/>
          <w:sz w:val="28"/>
          <w:szCs w:val="28"/>
        </w:rPr>
        <w:t xml:space="preserve">根据统计工作的要求，首先是敬业。要用积极的态度全身心的投入工作，即然选择了这个岗位，就要全力以赴，尽职尽责地去完成。二是以严谨细致的态度对待工作。在工作中要严格要求自已做到一丝不苟。统计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统计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己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己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己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统计服务水平。以“快、精、准”为目标，继续抓好常规性的统计工作，进一步提高统计数据质量，做到准确、及时、全面完成统计任务。</w:t>
      </w:r>
    </w:p>
    <w:p>
      <w:pPr>
        <w:ind w:left="0" w:right="0" w:firstLine="560"/>
        <w:spacing w:before="450" w:after="450" w:line="312" w:lineRule="auto"/>
      </w:pPr>
      <w:r>
        <w:rPr>
          <w:rFonts w:ascii="黑体" w:hAnsi="黑体" w:eastAsia="黑体" w:cs="黑体"/>
          <w:color w:val="000000"/>
          <w:sz w:val="36"/>
          <w:szCs w:val="36"/>
          <w:b w:val="1"/>
          <w:bCs w:val="1"/>
        </w:rPr>
        <w:t xml:space="preserve">国企纳税分析工作总结9</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“百尺竿头，更进一步”。20xx年，我必须会以新的姿态、新的面貌，努力工作，绝不辜负各位领导和同事的期望，坚决打好开门红首战，为盐城太保的稳健、快速、高效发展做出应有的贡献。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2025-04-02T15:04:17+08:00</dcterms:created>
  <dcterms:modified xsi:type="dcterms:W3CDTF">2025-04-02T15:04:17+08:00</dcterms:modified>
</cp:coreProperties>
</file>

<file path=docProps/custom.xml><?xml version="1.0" encoding="utf-8"?>
<Properties xmlns="http://schemas.openxmlformats.org/officeDocument/2006/custom-properties" xmlns:vt="http://schemas.openxmlformats.org/officeDocument/2006/docPropsVTypes"/>
</file>