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开展团日活动的总结范文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开展团日活动的总结范文（通用5篇）开展团日活动的总结范文 篇1 学生宿舍是学生学习、生活和活动的主要场所，是学校教育系统的有机组成部分，是学校精神文明建设的前沿阵地。学生宿舍文明建设关系到学生生活与学习质量，关系到我校特色基础建设。因此我们...</w:t>
      </w:r>
    </w:p>
    <w:p>
      <w:pPr>
        <w:ind w:left="0" w:right="0" w:firstLine="560"/>
        <w:spacing w:before="450" w:after="450" w:line="312" w:lineRule="auto"/>
      </w:pPr>
      <w:r>
        <w:rPr>
          <w:rFonts w:ascii="宋体" w:hAnsi="宋体" w:eastAsia="宋体" w:cs="宋体"/>
          <w:color w:val="000"/>
          <w:sz w:val="28"/>
          <w:szCs w:val="28"/>
        </w:rPr>
        <w:t xml:space="preserve">开展团日活动的总结范文（通用5篇）</w:t>
      </w:r>
    </w:p>
    <w:p>
      <w:pPr>
        <w:ind w:left="0" w:right="0" w:firstLine="560"/>
        <w:spacing w:before="450" w:after="450" w:line="312" w:lineRule="auto"/>
      </w:pPr>
      <w:r>
        <w:rPr>
          <w:rFonts w:ascii="宋体" w:hAnsi="宋体" w:eastAsia="宋体" w:cs="宋体"/>
          <w:color w:val="000"/>
          <w:sz w:val="28"/>
          <w:szCs w:val="28"/>
        </w:rPr>
        <w:t xml:space="preserve">开展团日活动的总结范文 篇1</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开展团日活动的总结范文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开展团日活动的总结范文 篇3</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宋体" w:hAnsi="宋体" w:eastAsia="宋体" w:cs="宋体"/>
          <w:color w:val="000"/>
          <w:sz w:val="28"/>
          <w:szCs w:val="28"/>
        </w:rPr>
        <w:t xml:space="preserve">开展团日活动的总结范文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开展团日活动的总结范文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2025-04-27T18:00:38+08:00</dcterms:created>
  <dcterms:modified xsi:type="dcterms:W3CDTF">2025-04-27T18:00:38+08:00</dcterms:modified>
</cp:coreProperties>
</file>

<file path=docProps/custom.xml><?xml version="1.0" encoding="utf-8"?>
<Properties xmlns="http://schemas.openxmlformats.org/officeDocument/2006/custom-properties" xmlns:vt="http://schemas.openxmlformats.org/officeDocument/2006/docPropsVTypes"/>
</file>