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学习习近平新时代中国特色社会主义纲要总结</w:t>
      </w:r>
      <w:bookmarkEnd w:id="1"/>
    </w:p>
    <w:p>
      <w:pPr>
        <w:jc w:val="center"/>
        <w:spacing w:before="0" w:after="450"/>
      </w:pPr>
      <w:r>
        <w:rPr>
          <w:rFonts w:ascii="Arial" w:hAnsi="Arial" w:eastAsia="Arial" w:cs="Arial"/>
          <w:color w:val="999999"/>
          <w:sz w:val="20"/>
          <w:szCs w:val="20"/>
        </w:rPr>
        <w:t xml:space="preserve">来源：网络  作者：青灯古佛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总结，汉语词语，读音为zǒngjié，意思是总地归结。下面是为大家带来的学习习近平新时代中国特色社会主义纲要总结，希望能帮助到大家!　　学习习近平新时代中国特色社会主义纲要总结　　202_年6月9日，中共中央印发了《习近平新时代中国特色社会...</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总结，汉语词语，读音为zǒngjié，意思是总地归结。下面是为大家带来的学习习近平新时代中国特色社会主义纲要总结，希望能帮助到大家!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学习习近平新时代中国特色社会主义纲要总结</w:t>
      </w:r>
    </w:p>
    <w:p>
      <w:pPr>
        <w:ind w:left="0" w:right="0" w:firstLine="560"/>
        <w:spacing w:before="450" w:after="450" w:line="312" w:lineRule="auto"/>
      </w:pPr>
      <w:r>
        <w:rPr>
          <w:rFonts w:ascii="宋体" w:hAnsi="宋体" w:eastAsia="宋体" w:cs="宋体"/>
          <w:color w:val="000"/>
          <w:sz w:val="28"/>
          <w:szCs w:val="28"/>
        </w:rPr>
        <w:t xml:space="preserve">　　202_年6月9日，中共中央印发了《习近平新时代中国特色社会主义思想学习纲要》，以下简称《纲要》。</w:t>
      </w:r>
    </w:p>
    <w:p>
      <w:pPr>
        <w:ind w:left="0" w:right="0" w:firstLine="560"/>
        <w:spacing w:before="450" w:after="450" w:line="312" w:lineRule="auto"/>
      </w:pPr>
      <w:r>
        <w:rPr>
          <w:rFonts w:ascii="宋体" w:hAnsi="宋体" w:eastAsia="宋体" w:cs="宋体"/>
          <w:color w:val="000"/>
          <w:sz w:val="28"/>
          <w:szCs w:val="28"/>
        </w:rPr>
        <w:t xml:space="preserve">　　《纲要》内容重点强调了习近平新时代中国特色社会主义思想的地位和重要性，是全党全国人民为实现中华民族伟大复兴而奋斗的行动指南，必须坚定不移的遵循并不断发展创新。</w:t>
      </w:r>
    </w:p>
    <w:p>
      <w:pPr>
        <w:ind w:left="0" w:right="0" w:firstLine="560"/>
        <w:spacing w:before="450" w:after="450" w:line="312" w:lineRule="auto"/>
      </w:pPr>
      <w:r>
        <w:rPr>
          <w:rFonts w:ascii="宋体" w:hAnsi="宋体" w:eastAsia="宋体" w:cs="宋体"/>
          <w:color w:val="000"/>
          <w:sz w:val="28"/>
          <w:szCs w:val="28"/>
        </w:rPr>
        <w:t xml:space="preserve">　　新时代催生新思想，新思想引领新时代、指导新实践。《纲要》的出台，是在应对当前复杂多变的国际社会背景下，结合世情国情党情充分认识的基础上，与时俱进，不断创新，带领全党全国人民树立穷则变，变则通，通则久积极向上的精神风貌，为我国经济发展再上新台阶注入新动能。</w:t>
      </w:r>
    </w:p>
    <w:p>
      <w:pPr>
        <w:ind w:left="0" w:right="0" w:firstLine="560"/>
        <w:spacing w:before="450" w:after="450" w:line="312" w:lineRule="auto"/>
      </w:pPr>
      <w:r>
        <w:rPr>
          <w:rFonts w:ascii="宋体" w:hAnsi="宋体" w:eastAsia="宋体" w:cs="宋体"/>
          <w:color w:val="000"/>
          <w:sz w:val="28"/>
          <w:szCs w:val="28"/>
        </w:rPr>
        <w:t xml:space="preserve">　　《纲要》对《习近平新时代中国特色社会主义思想》做了系统全面的阐述，有助于把握这一思想的基本内容、基本精神、基本要求，对指导全国人民学习、工作、生活、实践等方面具有积极的作用。《纲要》结合不忘初心、牢记使命主题教育，更好的提升广大党员干部的精神境界，完善自我人格，洗涤净化自我心灵，清清爽爽做人，干干净净做事，不辜负入党的初心，不辜负共产党员的历史使命，在我服务、我进步、我快乐的号角中干出新成绩。</w:t>
      </w:r>
    </w:p>
    <w:p>
      <w:pPr>
        <w:ind w:left="0" w:right="0" w:firstLine="560"/>
        <w:spacing w:before="450" w:after="450" w:line="312" w:lineRule="auto"/>
      </w:pPr>
      <w:r>
        <w:rPr>
          <w:rFonts w:ascii="宋体" w:hAnsi="宋体" w:eastAsia="宋体" w:cs="宋体"/>
          <w:color w:val="000"/>
          <w:sz w:val="28"/>
          <w:szCs w:val="28"/>
        </w:rPr>
        <w:t xml:space="preserve">　　求木之长者，必固其根本;欲流之远者，必浚其泉源。《纲要》的出台，确立了习近平新时代中国特色社会主义思想的指导地位，丰富和完善了中国特色社会主义理论体系，是对马克思列宁主义、毛泽东思想、邓小平理论、三个代表重要思想、科学发展观的继承和发展。</w:t>
      </w:r>
    </w:p>
    <w:p>
      <w:pPr>
        <w:ind w:left="0" w:right="0" w:firstLine="560"/>
        <w:spacing w:before="450" w:after="450" w:line="312" w:lineRule="auto"/>
      </w:pPr>
      <w:r>
        <w:rPr>
          <w:rFonts w:ascii="宋体" w:hAnsi="宋体" w:eastAsia="宋体" w:cs="宋体"/>
          <w:color w:val="000"/>
          <w:sz w:val="28"/>
          <w:szCs w:val="28"/>
        </w:rPr>
        <w:t xml:space="preserve">　　《纲要》要求要坚持不懈用习近平新时代中国特色社会主义思想武装头脑、指导实践、推动工作，认真读原著、学原文、悟原理，开展多形式、分层次、全覆盖的学习培训，提升自身业务水平。处理问题要在多思多想、学深悟透上下功夫。剖析和理解其核心要义、精神实质、丰富内涵、实践要求;在系统全面、融会贯通上下功夫，深刻把握这一思想贯穿的马克思主义立场观点方法，提高马克思主义理论水平;学以致用，大力弘扬理论联系实际的优良学风，更加自觉用这一思想指导解决实际问题，切实把学习成效转化为做好本职工作，为实现国家富强、民族振兴、民族富强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　　学习习近平新时代中国特色社会主义纲要总结</w:t>
      </w:r>
    </w:p>
    <w:p>
      <w:pPr>
        <w:ind w:left="0" w:right="0" w:firstLine="560"/>
        <w:spacing w:before="450" w:after="450" w:line="312" w:lineRule="auto"/>
      </w:pPr>
      <w:r>
        <w:rPr>
          <w:rFonts w:ascii="宋体" w:hAnsi="宋体" w:eastAsia="宋体" w:cs="宋体"/>
          <w:color w:val="000"/>
          <w:sz w:val="28"/>
          <w:szCs w:val="28"/>
        </w:rPr>
        <w:t xml:space="preserve">　　近日，中共中央发出关于印发《习近平新时代中国特色社会主义思想学习纲要》的通知，党的十九大把习近平新时代中国特色社会主义思想确立为党必须长期坚持的指导思想并写入党章。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思想建设是党的基础性建设，决定着党的建设的根本和方向。我们要坚持不懈用习近平新时代中国特色社会主义思想武装头脑、指导实践，推动习近平新时代中国特色社会主义思想进一步深入人心、落地生根，引导广大干部群众增强四个意识、坚定四个自信、做到两个维护，在思想上政治上行动上同以习近平同志为核心的党中央保持高度一致，牢牢学习与把握最先进的马克思主义中国化的成果：《习近平新时代中国特色社会主义思想学习纲要》，在知行合一、学以致用上下功夫，大力弘扬理论联系实际的优良学风，更加自觉用这一思想指导解决实际问题，切实把学习成效转化为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　　新时代，我们要不忘初心、牢记使命，以实际行动践行共产党人的初心和使命，为决胜全面建成小康社会、夺取新时代中国特色社会主义伟大胜利、实现中华民族伟大复兴的中国梦不懈奋斗。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学习习近平新时代中国特色社会主义纲要总结</w:t>
      </w:r>
    </w:p>
    <w:p>
      <w:pPr>
        <w:ind w:left="0" w:right="0" w:firstLine="560"/>
        <w:spacing w:before="450" w:after="450" w:line="312" w:lineRule="auto"/>
      </w:pPr>
      <w:r>
        <w:rPr>
          <w:rFonts w:ascii="宋体" w:hAnsi="宋体" w:eastAsia="宋体" w:cs="宋体"/>
          <w:color w:val="000"/>
          <w:sz w:val="28"/>
          <w:szCs w:val="28"/>
        </w:rPr>
        <w:t xml:space="preserve">　　近日，中共中央发出关于印发《习近平新时代中国特色社会主义思想学习纲要》的通知，党的十九大把习近平新时代中国特色社会主义思想确立为党必须长期坚持的指导思想并写入党章。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习近平新时代中国特色社会主义思想是一个理论体系，要深入理解和把握习近平新时代中国特色社会主义思想，就必须认识和把握其理论精髓。一个理论体系的基本内容，都是以理论精髓为基础的。</w:t>
      </w:r>
    </w:p>
    <w:p>
      <w:pPr>
        <w:ind w:left="0" w:right="0" w:firstLine="560"/>
        <w:spacing w:before="450" w:after="450" w:line="312" w:lineRule="auto"/>
      </w:pPr>
      <w:r>
        <w:rPr>
          <w:rFonts w:ascii="宋体" w:hAnsi="宋体" w:eastAsia="宋体" w:cs="宋体"/>
          <w:color w:val="000"/>
          <w:sz w:val="28"/>
          <w:szCs w:val="28"/>
        </w:rPr>
        <w:t xml:space="preserve">　　首先，习近平新时代中国特色社会主义思想的理论精髓是以党的十八大前后尤其是党的十八大以来习近平总书记系列重要讲话中体现。</w:t>
      </w:r>
    </w:p>
    <w:p>
      <w:pPr>
        <w:ind w:left="0" w:right="0" w:firstLine="560"/>
        <w:spacing w:before="450" w:after="450" w:line="312" w:lineRule="auto"/>
      </w:pPr>
      <w:r>
        <w:rPr>
          <w:rFonts w:ascii="宋体" w:hAnsi="宋体" w:eastAsia="宋体" w:cs="宋体"/>
          <w:color w:val="000"/>
          <w:sz w:val="28"/>
          <w:szCs w:val="28"/>
        </w:rPr>
        <w:t xml:space="preserve">　　其次，习近平新时代中国特色社会主义思想作为马克思主义中国化最新成果，是以马克思主义理论依据。</w:t>
      </w:r>
    </w:p>
    <w:p>
      <w:pPr>
        <w:ind w:left="0" w:right="0" w:firstLine="560"/>
        <w:spacing w:before="450" w:after="450" w:line="312" w:lineRule="auto"/>
      </w:pPr>
      <w:r>
        <w:rPr>
          <w:rFonts w:ascii="宋体" w:hAnsi="宋体" w:eastAsia="宋体" w:cs="宋体"/>
          <w:color w:val="000"/>
          <w:sz w:val="28"/>
          <w:szCs w:val="28"/>
        </w:rPr>
        <w:t xml:space="preserve">　　第三，习近平新时代中国特色社会主义思想的理论精髓，是以考虑在新的历史起点上实践发展的新要求的现实依据。</w:t>
      </w:r>
    </w:p>
    <w:p>
      <w:pPr>
        <w:ind w:left="0" w:right="0" w:firstLine="560"/>
        <w:spacing w:before="450" w:after="450" w:line="312" w:lineRule="auto"/>
      </w:pPr>
      <w:r>
        <w:rPr>
          <w:rFonts w:ascii="宋体" w:hAnsi="宋体" w:eastAsia="宋体" w:cs="宋体"/>
          <w:color w:val="000"/>
          <w:sz w:val="28"/>
          <w:szCs w:val="28"/>
        </w:rPr>
        <w:t xml:space="preserve">　　《纲要》共21章、99目、200条，近15万字。全书紧紧围绕习近平新时代中国特色社会主义思想是党和国家必须长期坚持的指导思想这一主题，以八个明确和十四个坚持为核心内容和主要依据，对习近平新时代中国特色社会主义思想作了全面系统的阐述，有助于广大干部群众更好理解把握这一思想的基本精神、基本内容、基本要求，更加自觉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我们要坚持不懈用习近平新时代中国特色社会主义思想武装头脑、指导实践、推动工作。要认真读原著、学原文、悟原理，并紧密结合不忘初心、牢记使命主题教育，把《纲要》纳入学习计划。增强四个意识、坚定四个自信、做到两个维护，在思想上政治上行动上同以习近平同志为核心的党中央保持高度一致，为决胜全面建成小康社会、夺取新时代中国特色社会主义伟大胜利、实现中华民族伟大复兴的中国梦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2025-04-01T05:54:26+08:00</dcterms:created>
  <dcterms:modified xsi:type="dcterms:W3CDTF">2025-04-01T05:54:26+08:00</dcterms:modified>
</cp:coreProperties>
</file>

<file path=docProps/custom.xml><?xml version="1.0" encoding="utf-8"?>
<Properties xmlns="http://schemas.openxmlformats.org/officeDocument/2006/custom-properties" xmlns:vt="http://schemas.openxmlformats.org/officeDocument/2006/docPropsVTypes"/>
</file>