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河北易县取暖工作总结(热门31篇)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河北易县取暖工作总结1为了更好的推动20xx年的工作进展、总结经验、找准问题，实施无人值守热力站运行模式，现将20xx年度冬季供热的工作情况总结如下：&gt;一、努力学习专业知识，融入热力大集体。通过去xx电通自动化设备承建商处，对其设计的自动化...</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河北易县取暖工作总结3</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河北易县取暖工作总结4</w:t>
      </w:r>
    </w:p>
    <w:p>
      <w:pPr>
        <w:ind w:left="0" w:right="0" w:firstLine="560"/>
        <w:spacing w:before="450" w:after="450" w:line="312" w:lineRule="auto"/>
      </w:pPr>
      <w:r>
        <w:rPr>
          <w:rFonts w:ascii="宋体" w:hAnsi="宋体" w:eastAsia="宋体" w:cs="宋体"/>
          <w:color w:val="000"/>
          <w:sz w:val="28"/>
          <w:szCs w:val="28"/>
        </w:rPr>
        <w:t xml:space="preserve">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06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 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20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们抱着极端认真负责的态度展开各项工作，兢兢业业，勤勤恳恳，有得也有失，有成果也有不足，在20xx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&gt;一、工作认真负责，敬业爱岗，诚信待人，踏实做事</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河北易县取暖工作总结6</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河北易县取暖工作总结7</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河北易县取暖工作总结8</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河北易县取暖工作总结10</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河北易县取暖工作总结11</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河北易县取暖工作总结14</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河北易县取暖工作总结15</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河北易县取暖工作总结16</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河北易县取暖工作总结17</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河北易县取暖工作总结18</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河北易县取暖工作总结19</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河北易县取暖工作总结20</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&gt;四、工作能力：能力包括协调</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河北易县取暖工作总结21</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