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法治政府建设工作总结汇报20篇</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以下是为本站大家整理的关于法治政府建设工作总结汇报20篇范文，希望能够帮助大家~法治政府建设工作总结汇报篇1　　 X年，在市委、市政府的坚...</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以下是为本站大家整理的关于法治政府建设工作总结汇报20篇范文，希望能够帮助大家~[_TAG_h2]法治政府建设工作总结汇报篇1</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法治政府建设工作总结汇报篇2</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镇紧紧围绕《博罗县202_年依法行政工作要点》、《法治政府建设实施纲要(202_-202_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_-202_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202_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202_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法治政府建设工作总结汇报篇3</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全力推动法治政府建设任务落实（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二、坚持深化改革，全面提升政府依法履职效能（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四、完善决策机制，健全政府依法行政制度体系（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　　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　　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　　七、强化对行政权力制约监督，权力运行进一步规范（一）自觉接受人大和政协监督。认真听取政协和人大代表的意见建议，积极办理县人大代表建议、政协委员提案X件。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法治政府建设工作总结汇报篇4</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法治政府建设工作总结汇报篇5</w:t>
      </w:r>
    </w:p>
    <w:p>
      <w:pPr>
        <w:ind w:left="0" w:right="0" w:firstLine="560"/>
        <w:spacing w:before="450" w:after="450" w:line="312" w:lineRule="auto"/>
      </w:pPr>
      <w:r>
        <w:rPr>
          <w:rFonts w:ascii="宋体" w:hAnsi="宋体" w:eastAsia="宋体" w:cs="宋体"/>
          <w:color w:val="000"/>
          <w:sz w:val="28"/>
          <w:szCs w:val="28"/>
        </w:rPr>
        <w:t xml:space="preserve">　　202_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_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_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（一）科学制订年度工作计划。对照市委法治办相关工作部署，结合中心工作实际，抓紧研究制订202_年度中心法治政府建设工作计划，科学系统地谋划好全年法治政府建设工作。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（三）进一步完善依法履职制度体系。全面落实完成《服务标准体系建设工作方案》，202_年重点确保在公共资源交易服务标准化、现场管理规范化制度体系建设方面取得突破。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法治政府建设工作总结汇报篇6</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法治政府建设工作总结汇报篇7</w:t>
      </w:r>
    </w:p>
    <w:p>
      <w:pPr>
        <w:ind w:left="0" w:right="0" w:firstLine="560"/>
        <w:spacing w:before="450" w:after="450" w:line="312" w:lineRule="auto"/>
      </w:pPr>
      <w:r>
        <w:rPr>
          <w:rFonts w:ascii="宋体" w:hAnsi="宋体" w:eastAsia="宋体" w:cs="宋体"/>
          <w:color w:val="000"/>
          <w:sz w:val="28"/>
          <w:szCs w:val="28"/>
        </w:rPr>
        <w:t xml:space="preserve">　　县依法治县办：</w:t>
      </w:r>
    </w:p>
    <w:p>
      <w:pPr>
        <w:ind w:left="0" w:right="0" w:firstLine="560"/>
        <w:spacing w:before="450" w:after="450" w:line="312" w:lineRule="auto"/>
      </w:pPr>
      <w:r>
        <w:rPr>
          <w:rFonts w:ascii="宋体" w:hAnsi="宋体" w:eastAsia="宋体" w:cs="宋体"/>
          <w:color w:val="000"/>
          <w:sz w:val="28"/>
          <w:szCs w:val="28"/>
        </w:rPr>
        <w:t xml:space="preserve">　　202_年，和爱彝族乡根据全县法治政府工作安排部署，始终围绕全乡经济社会发展实际，牢固树立执政为民理念，坚持依法履行法定职责，不断规范乡机关行政行为，积极推动社会治理工作，全乡法治政府工作扎实有序推进。现将和爱彝族乡202_年度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202_年工作安排制定了《和爱彝族乡法治政府202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　　（二）强化制度体系建设，不断完善法治政府长效机制。一是进一步完善了依法决策工作制度。完善了乡长办公会、乡党政联席会议制度，坚持重大事项、疑难复杂事项法律顾问参与或事前征询意见，促进了政府决策科学化、民主化、法制化。二是进一步完善了依法行政工作制度，202_年以来先后下发了《和爱彝族乡公务用车管理保障暂行办法》、《和爱彝族乡村级公共服务运行维护项目建设和资金管理办法》、《和爱彝族乡办公经费收支管理办法》等，有效推动依法执政、依法行政。三是积极落实法律顾问制度和县司法局指派各村法律顾问制度。与四川省三才律师事务所签订了202_年法律顾问合同，保证了全乡行政事务的合法规范。四是认真执行党务政务公开制度，及时将政府工作报告、财政预决算、涉农资金、民生工程及政府工作动态以及其他涉及群众切身利益的相关情况在政务公开栏、公众信息网等平台公布。五是积极主动接受人大监督。向乡人大报告了乡人民政府各项工作工作完成情况。完成了乡第十五届人代会三次会议31件代表建议办理工作，办复率100%、满意率95%。</w:t>
      </w:r>
    </w:p>
    <w:p>
      <w:pPr>
        <w:ind w:left="0" w:right="0" w:firstLine="560"/>
        <w:spacing w:before="450" w:after="450" w:line="312" w:lineRule="auto"/>
      </w:pPr>
      <w:r>
        <w:rPr>
          <w:rFonts w:ascii="宋体" w:hAnsi="宋体" w:eastAsia="宋体" w:cs="宋体"/>
          <w:color w:val="000"/>
          <w:sz w:val="28"/>
          <w:szCs w:val="28"/>
        </w:rPr>
        <w:t xml:space="preserve">　　（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202_多份，接受群众咨询300多人次。三是充分利用“不忘初心、牢记使命”主题教育、安全生产大检查等专项活动，会同县级相关部门，加大对环保、电力、国土、信访条例、反邪教、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202_—202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　　（四）强化社会治理，积极构建法治政府制度体系。一是深入开展民主法治示范村（社区）活动，全乡各村社根据自身实际制定“村规民约”，进一步健全完善了村（社区）治理机制，切实做到按照“四议两公开一监督”工作法公开一事一议项目、低保评定、资产等事项，村社事务管理主动接受群众监督，基层民主法治建设得到加强，干部群众意识和法律素质得到明显提高。二是依托“四好村”创建活动，重点加强对党员违纪、刑事犯罪、社会治安等违纪违法行为的整治，确保全乡无重大刑事案件、重大违纪违法行为等情况发生，同时加大对黄赌毒和邪教等违法行为排查和不良风气的劝导纠正，努力推动全乡群众养成好习惯，形成好风气。三是加大矛盾纠纷化解力度，坚持疏导情绪、察访实情、议事论理、调解兑现“疏、察、议、调”四字工作法，通过定期排查和重点排查相结合等方式，共调处各类矛盾纠纷48起，成功率达98%，无群体性械斗事件发生。四是加强“诉非衔接”联动机制，进一步整合站办所、公安和司法等各方力量，健全调解组织网络体系，有效促进了全乡信访维稳、环保问题整改、道路交通安全、食品药品安全、国土等工作不断规范化、法治化，全乡群众初步形成了办事依法、遇事找法、解决问题用法、化解矛盾靠法的法治思维。</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乡法治政府建设工作在县委、县政府的正确领导下，在县级有关部门的大力支持下，虽然取得了一定成效，但与全县法治政府建设的要求还有较大的差距，还存在一些问题和不足：一是个别村社党员干部重视不够，法治思维和法律意识还不强；二是法治政府的监督制约机制还不够健全，还一定程度存在行政行为不够规范的情况；三是全乡群众的法制意识还亟待提升，学法、普、法用法、守法的意识整体较低。</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　　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　　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法治政府建设工作总结汇报篇8</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_年度工作总结及202_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二、202_年法治政府建设工作思路</w:t>
      </w:r>
    </w:p>
    <w:p>
      <w:pPr>
        <w:ind w:left="0" w:right="0" w:firstLine="560"/>
        <w:spacing w:before="450" w:after="450" w:line="312" w:lineRule="auto"/>
      </w:pPr>
      <w:r>
        <w:rPr>
          <w:rFonts w:ascii="宋体" w:hAnsi="宋体" w:eastAsia="宋体" w:cs="宋体"/>
          <w:color w:val="000"/>
          <w:sz w:val="28"/>
          <w:szCs w:val="28"/>
        </w:rPr>
        <w:t xml:space="preserve">　　202_年，我乡将继续贯彻落实国务院《全面推进依法行政实施纲要》，加快推进依法行政，建设法治政府的进程，重点抓好以下几项工作：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法治政府建设工作总结汇报篇9</w:t>
      </w:r>
    </w:p>
    <w:p>
      <w:pPr>
        <w:ind w:left="0" w:right="0" w:firstLine="560"/>
        <w:spacing w:before="450" w:after="450" w:line="312" w:lineRule="auto"/>
      </w:pPr>
      <w:r>
        <w:rPr>
          <w:rFonts w:ascii="宋体" w:hAnsi="宋体" w:eastAsia="宋体" w:cs="宋体"/>
          <w:color w:val="000"/>
          <w:sz w:val="28"/>
          <w:szCs w:val="28"/>
        </w:rPr>
        <w:t xml:space="preserve">　　202_年，市水利局认真学习习近平总书记关于法治政府建设的重要指示，贯彻执行中共中央和国务院印发的《法治政府建设实施纲要（202_-202_年）》，对照市委全面依法治市委员会办公室《关于印发202_年法治嵊州建设工作要点的通知》（嵊委法办发〔202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_-202_年）》《202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_-202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_年完成“无违建河道”渔溪江16公里的创建工作，积极开展河湖“清四乱”专项行动，涉水建设项目专项整治，发现5起已全部销号。四是加强河道巡查及时发现并查处各类水事违法案件，202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_-202_年）》《绍兴市水利系统开展法治宣传教育第七个五年规（202_-202_年）》《嵊州市七五普法规划》，制定详细的202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法治政府建设工作总结汇报篇10</w:t>
      </w:r>
    </w:p>
    <w:p>
      <w:pPr>
        <w:ind w:left="0" w:right="0" w:firstLine="560"/>
        <w:spacing w:before="450" w:after="450" w:line="312" w:lineRule="auto"/>
      </w:pPr>
      <w:r>
        <w:rPr>
          <w:rFonts w:ascii="宋体" w:hAnsi="宋体" w:eastAsia="宋体" w:cs="宋体"/>
          <w:color w:val="000"/>
          <w:sz w:val="28"/>
          <w:szCs w:val="28"/>
        </w:rPr>
        <w:t xml:space="preserve">　　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2025-01-23T00:01:16+08:00</dcterms:created>
  <dcterms:modified xsi:type="dcterms:W3CDTF">2025-01-23T00:01:16+08:00</dcterms:modified>
</cp:coreProperties>
</file>

<file path=docProps/custom.xml><?xml version="1.0" encoding="utf-8"?>
<Properties xmlns="http://schemas.openxmlformats.org/officeDocument/2006/custom-properties" xmlns:vt="http://schemas.openxmlformats.org/officeDocument/2006/docPropsVTypes"/>
</file>