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202_年度落实党风廉政建设工作总结汇报</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gt;202_&gt;年度落实党风廉政建设工作总结汇报&gt;今年以来，**县坚持以习近平新时代中国特色社会主义思想为指导，全面贯彻落实党的十九大和十九届三中、四中全会精神，认真贯彻中央、省、市纪委关于全面从严治党的决策部署，狠抓“两个责任”不放松，坚定不...</w:t>
      </w:r>
    </w:p>
    <w:p>
      <w:pPr>
        <w:ind w:left="0" w:right="0" w:firstLine="560"/>
        <w:spacing w:before="450" w:after="450" w:line="312" w:lineRule="auto"/>
      </w:pPr>
      <w:r>
        <w:rPr>
          <w:rFonts w:ascii="宋体" w:hAnsi="宋体" w:eastAsia="宋体" w:cs="宋体"/>
          <w:color w:val="000"/>
          <w:sz w:val="28"/>
          <w:szCs w:val="28"/>
        </w:rPr>
        <w:t xml:space="preserve">&gt;202_&gt;年度落实党风廉政建设工作总结汇报&gt;今年以来，**县坚持以习近平新时代中国特色社会主义思想为指导，全面贯彻落实党的十九大和十九届三中、四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一、深化理论武装，牢固树立全面从严管党治党责任意识。</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次，重点学习了新修订的《党章》、党的十九大精神、《中国共产党巡视条例》、《中国共产党纪律处分条例》等，邀请省市理论专家辅导**场次，开展各类理论辅导、理论宣讲、理论对谈、理论研讨等活动共计**场次，参加宣讲人数达到**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四风”，保持惩治腐败高压态势，维护好党内政治生态，推动全面从严治党向纵深发展。持续深入推进“两学一做”学习教育常态化制度化，推动全面从严治党向基层延伸、向纵深发展，不断强化党支部的主体作用，重点落实好“三会一课”制度，不断创新“两学一做进行时”栏目，全面推广学习教育动态、书记“谈党建亮承诺”和“一把手谈作风”等内容，定期在县电视台、微信平台进行展播，切实形成了转作风促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二、突出“一岗双责”，抓紧抓好党风廉政建设主体责任落实。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个乡镇党委书记、乡镇长落实“两个责任”进行集体约 谈。同时，其他班子成员对分管部门负责人就进一步加强党风廉政建设和反腐败工作进行了集体约谈。坚持县级领导带头履行职责，分组对“两个责任”落实情况进行督查，安排开展省委巡视反馈问题整改、违纪违规问题处理等专题督查**次，推动全县各级党组织建立完善权责分明、履职到位、问责有据的责任落实体系，确保具体工作落实到位。</w:t>
      </w:r>
    </w:p>
    <w:p>
      <w:pPr>
        <w:ind w:left="0" w:right="0" w:firstLine="560"/>
        <w:spacing w:before="450" w:after="450" w:line="312" w:lineRule="auto"/>
      </w:pPr>
      <w:r>
        <w:rPr>
          <w:rFonts w:ascii="宋体" w:hAnsi="宋体" w:eastAsia="宋体" w:cs="宋体"/>
          <w:color w:val="000"/>
          <w:sz w:val="28"/>
          <w:szCs w:val="28"/>
        </w:rPr>
        <w:t xml:space="preserve">二是创新工作机制，推动党风廉政责任制有效落实。县委书记认真履行党风廉政建设第一责任人的职责，对班子成员落实“一岗双责”情况进行专题研究、专门分工、专项检查、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今年以来，谈话函询**人，诫勉谈话**人，谈话提醒**人，提醒、告诫约谈**人，通报批评**人。</w:t>
      </w:r>
    </w:p>
    <w:p>
      <w:pPr>
        <w:ind w:left="0" w:right="0" w:firstLine="560"/>
        <w:spacing w:before="450" w:after="450" w:line="312" w:lineRule="auto"/>
      </w:pPr>
      <w:r>
        <w:rPr>
          <w:rFonts w:ascii="宋体" w:hAnsi="宋体" w:eastAsia="宋体" w:cs="宋体"/>
          <w:color w:val="000"/>
          <w:sz w:val="28"/>
          <w:szCs w:val="28"/>
        </w:rPr>
        <w:t xml:space="preserve">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 “两个责任”的深度落实。坚持细化责任清单。修订细化了主体责任清单、监督责任清单和《**县党风廉政建设考核办法》，兑现了**年度党风廉政建设工作责任书，签订了**年度党风廉政建设工作责任书，明确了工作任务，对县委部门负责人、政府系统负责人、**扶贫部门负责人和**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五是强化问题整改，确保全面从严治党工作抓实见效。紧盯省、市巡视巡察反馈问题，牢固树立“整改永远在路上”的理念，持续深入查找在制度建设、作风建设等方面的不足，坚持在巩固、拓展、深化巡视巡察整改成果的基础上，切实将全面从严治党要求抓牢做实。县委常委会多次专题研究巡视反馈问题整改工作;成立了由县委书记任组长的落实省委第**巡视组反馈意见整改工作领导小组，对照巡视反馈意见，制定了《落实省委第**巡视组关于巡视**县巡视情况反馈意见整改方案》，将巡视组反馈的七个方面**条问题细化为**条具体问题，逐条明确整改牵头领导、责任单位、整改措施和整改时限。认真组织召开县委常委班子巡视整改专题民主生活会，紧扣省委巡视反馈的**个方面问题，紧密联系县委常委班子和个人实际认领查摆问题、剖析问题根源、提出整改措施、开展批评和自我批评，进一步强化巡视整改的政治自觉和行动自觉。至目前，县委向省委巡视组报告整改落实情况**次，对即知即改、短期整改的问题已全部整改到位，对需长期整改落实的已取得了阶段性成效;对巡视组移交问题线索和信访件**件，现已处置巡视范围内移交问题线索**件，办结**件。对于已经整改到位的，及时开展“回头看”专项检查核 实，进一步巩固整改成果。</w:t>
      </w:r>
    </w:p>
    <w:p>
      <w:pPr>
        <w:ind w:left="0" w:right="0" w:firstLine="560"/>
        <w:spacing w:before="450" w:after="450" w:line="312" w:lineRule="auto"/>
      </w:pPr>
      <w:r>
        <w:rPr>
          <w:rFonts w:ascii="宋体" w:hAnsi="宋体" w:eastAsia="宋体" w:cs="宋体"/>
          <w:color w:val="000"/>
          <w:sz w:val="28"/>
          <w:szCs w:val="28"/>
        </w:rPr>
        <w:t xml:space="preserve">六是紧盯关键领域，坚决纠正损害群众利益的行为。以“**市扶贫领域精准监督法”为有力抓手，扎实开展扶贫领域腐败和作风问题专项治理，通过专项监督检查、联合督查检查、专项巡察、市县乡三级联动全覆盖检查和随机抽查等方式扎实开展全方位、多轮次监督检查。开展**轮次专项监督检查，反馈整改问题**条，发现问题线索**条。成立**个脱贫攻坚暗访小组，采取不打招呼随机抽查、突击检查等方式，已暗访贫困村**个、非贫困村**个，下发暗访通报**期。坚决整治和查处侵害群众利益的不正之风和腐败问题，全面开展县委巡察，及时成立县委巡察办，选优配强了领导干部和工作人员，配全了办公设施设备，确保巡察办正常有序运转。切实抓好村社巡察问题整改，启动了县委第二轮常规巡察暨扶贫领域专项巡察，对**个“**”扶贫部门和**个乡镇进行巡察,充分彰显了巡察利剑作用。巡察办采取随机抽查、明察暗访、“回头看”等方式不定期督查检查第一轮村级巡察问题整改和线索办理情况，反馈的**条问题全部整改到位，确保了巡察“后半篇文章”扎实有序推进。</w:t>
      </w:r>
    </w:p>
    <w:p>
      <w:pPr>
        <w:ind w:left="0" w:right="0" w:firstLine="560"/>
        <w:spacing w:before="450" w:after="450" w:line="312" w:lineRule="auto"/>
      </w:pPr>
      <w:r>
        <w:rPr>
          <w:rFonts w:ascii="宋体" w:hAnsi="宋体" w:eastAsia="宋体" w:cs="宋体"/>
          <w:color w:val="000"/>
          <w:sz w:val="28"/>
          <w:szCs w:val="28"/>
        </w:rPr>
        <w:t xml:space="preserve">七是突出选人用人，健全完善干部选拔任用机制。严格执行《党政领导干部选拔任用工作条例》，不断规范干部选任用程序，强化干部教育监督管理，全面推进领导班子和干部人才队伍建设。制定《**县进一步激励广大干部新时代新担当新作为的实施意见》，实行领导干部自然退出制、任期退出制、淘汰退出制、主动退出制，推进干部“能上能下”。严把动议关、推荐关、考察关、决策关、任职关，对**名新提拔和进一步使用的干部开展了任前公示、任前谈话和廉政测试，切实增强了新提拔任职干部履职尽责、拒腐防变的意识和能力。加强改进干部作风建设，制定出台《**县机关事业单位干部职工管理办法》，大力开展干部不担当不作为等问题专项整治工作，努力营造风清气正的干事创业环境。**年，共调整干部**次，涉及**人，其中提拔任职**人，进一步使用**人，交流调整**人，试用期满正式任职**人。通过干部调整，全县各级领导班子结构更趋合理，干部队伍素质明显增强，为整县脱贫和决胜全面小康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三、强化执纪问责，从严从实推动党风廉政建设监督责任落实</w:t>
      </w:r>
    </w:p>
    <w:p>
      <w:pPr>
        <w:ind w:left="0" w:right="0" w:firstLine="560"/>
        <w:spacing w:before="450" w:after="450" w:line="312" w:lineRule="auto"/>
      </w:pPr>
      <w:r>
        <w:rPr>
          <w:rFonts w:ascii="宋体" w:hAnsi="宋体" w:eastAsia="宋体" w:cs="宋体"/>
          <w:color w:val="000"/>
          <w:sz w:val="28"/>
          <w:szCs w:val="28"/>
        </w:rPr>
        <w:t xml:space="preserve">县纪委聚焦监督主责，强化工作措施，持续正风肃纪，严厉惩贪治腐，全面履行监督职责，切实做到真管真严、敢管敢严、长管长严，让监督无处不在。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一是聚焦主业主责，全面强化组织协调。中央和省市纪委全会召开后，召开县纪委全会，细化责任目标，制定了《**县纪检监察工作要点》、《**县纪委贯彻落实党风廉政建设和反腐败工作部署分工方案》，下发了《**县落实党风廉政建设责任制检查考核办法》、《**县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二是严明工作纪律，持续纠治“四风”。坚守职责定位，把监督检查中央八项规定及实施细则精神执行情况作为重点任务和经常性工作，拿出新对策、硬措施，在整治形式主义、官僚主义上下更大功夫，密切关注“四风”隐形变异新动向。紧盯重要时间节点，发布严明纪律要求通知**份、开展机动式监督检查**轮次，通报本地违纪违规典型案例**期**人，查处违纪违规问题**件，给予党政纪处分**人。督促各级党组织修订《贯彻中央八项规定精神及实施细则实施办法》，坚决防止“四风”回潮复燃，真正管出习惯、抓出成效、化风成俗，以实际成效将作风建 设“金色名片”越擦越亮。</w:t>
      </w:r>
    </w:p>
    <w:p>
      <w:pPr>
        <w:ind w:left="0" w:right="0" w:firstLine="560"/>
        <w:spacing w:before="450" w:after="450" w:line="312" w:lineRule="auto"/>
      </w:pPr>
      <w:r>
        <w:rPr>
          <w:rFonts w:ascii="宋体" w:hAnsi="宋体" w:eastAsia="宋体" w:cs="宋体"/>
          <w:color w:val="000"/>
          <w:sz w:val="28"/>
          <w:szCs w:val="28"/>
        </w:rPr>
        <w:t xml:space="preserve">三是丰富宣传载体，营造廉政氛围。督促各级党组织常态化开展廉政宣传教育和警示教育。县乡纪检机关确定廉政信息员**名，新建廉政文化墙**处，廉政宣传专栏**余个;向上级报送信息**篇，县纪委监委微信公众平台推送信息**余篇，发送廉政提醒短信**万余条，各级党组织负责人上廉政党课**余场次，各单位召开警示教育会**余场次。召开了全县领导干部警示教育大会，对**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四是保持高压态势，坚决惩贪治腐。创新建立了“善用请、真用心”来访接待工作法，一年来，受理信访举报**件，接待非业务范围来访**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件，上报线索**件。全年处置问题线索**件，立案审查调查**件，增长**%，审结**件，给予党政纪处分**人，增长**%。移送起诉**件**人，增长**%。准确运用监督执纪“四种形态”，并在用好第一种形态上下更大功夫，今年以来，函询**人，发出检查(监察)建议书**份，运用“四种形态”处理**人次，增长**%，其中第一种形态处理**人次、增长**%，第二种形态**人次、增长**%，第三种形态**人次、下降**%，第四种形态* *人次、下降**%。较好实现了执纪效果、政治效果与社会效果的有机统一。</w:t>
      </w:r>
    </w:p>
    <w:p>
      <w:pPr>
        <w:ind w:left="0" w:right="0" w:firstLine="560"/>
        <w:spacing w:before="450" w:after="450" w:line="312" w:lineRule="auto"/>
      </w:pPr>
      <w:r>
        <w:rPr>
          <w:rFonts w:ascii="宋体" w:hAnsi="宋体" w:eastAsia="宋体" w:cs="宋体"/>
          <w:color w:val="000"/>
          <w:sz w:val="28"/>
          <w:szCs w:val="28"/>
        </w:rPr>
        <w:t xml:space="preserve">五是狠抓巡视移交问题线索办理。按照省委巡视工作要求，及时成立了巡视移交问题线索快速评估处置工作领导小组，对巡视移交问题线索快速处置、优先办理。省委第**巡视组移交县纪委问题线索和信访件**件。现已处置巡视范围内移交问题线索**件，办结**件，其中立案审查调查**件，审结**件(移送司法机关**件**人，党政纪处分**人，组织处理**人)，予以了结**件(对**人进行谈话提醒，对**人进行诫勉谈话);正在初核**件，市纪委提级办理**件。处置非巡视受理范围信访件**件，办结**件，其中予以了结**件(诫勉谈话**人，谈话提醒**人)、立案**件、办理待请示**件。正在办理**件。牵头整改的**条问题已整改到位，在反馈整改问题中梳理问题线索**件，办结**件，立案**件。</w:t>
      </w:r>
    </w:p>
    <w:p>
      <w:pPr>
        <w:ind w:left="0" w:right="0" w:firstLine="560"/>
        <w:spacing w:before="450" w:after="450" w:line="312" w:lineRule="auto"/>
      </w:pPr>
      <w:r>
        <w:rPr>
          <w:rFonts w:ascii="宋体" w:hAnsi="宋体" w:eastAsia="宋体" w:cs="宋体"/>
          <w:color w:val="000"/>
          <w:sz w:val="28"/>
          <w:szCs w:val="28"/>
        </w:rPr>
        <w:t xml:space="preserve">六是明确目标任务，扎实开展三项行动。扎实开展“三纠三促”专项行动。严肃查处和整治党员干部履行职责不担当、为民服务不作为、落实任务弄虚作假等问题。各级党组织自查问题 **个，督促完成整改**个;**个重点推进工作，已完成整改**个。严肃查处违纪违规问题，给予党政纪处分**人，组织处理**人，通报批评单位**个，通报曝光**起。深入开展转变作风改善发展环境建设年活动。将转变作风改善发展环境与纪律作风大整治活动紧密结合，重点聚焦“八个方面”的突出问题和自查梳理的“五种”地方病，从严履行执纪考核组工作职责。切实强化监督检查，开展作风专项督查检查**次，联动和交叉监督检查**次，明察暗访**次，给予组织处理**人,责令书面检查**人。着力查找作风方面问题线索，严肃执纪问责，排摸出问题线索**条，初核**件，立案**件，给予党政纪处分**人，组织处理**人。切实推进扫黑除恶专项斗争。认真履行执纪问责和严查“保护伞”职责，把扫黑除恶列入“两个责任”督导清单和日常监督检查内容，实行月报告制度，健全与政法机关各部门问题线索移送反馈机制。止目前，移送涉黑涉恶问题线索**件、受理**件，经初核了结**件，立案审查调查**件;结案**件，给予党政纪处分**人、组织处理**人;正在审查**件。</w:t>
      </w:r>
    </w:p>
    <w:p>
      <w:pPr>
        <w:ind w:left="0" w:right="0" w:firstLine="560"/>
        <w:spacing w:before="450" w:after="450" w:line="312" w:lineRule="auto"/>
      </w:pPr>
      <w:r>
        <w:rPr>
          <w:rFonts w:ascii="宋体" w:hAnsi="宋体" w:eastAsia="宋体" w:cs="宋体"/>
          <w:color w:val="000"/>
          <w:sz w:val="28"/>
          <w:szCs w:val="28"/>
        </w:rPr>
        <w:t xml:space="preserve">七是深化体制改革，提高治理效能。通过集中培训、专题解读、分组办案等措施，纪检监察干部互帮互学、取长补短，有效促进了工作融合。按照统计要求，全县统计监察对象**人，增加比例为**%。使用谈话措施**人次，讯问措施**人次，询问措施**人次，查询措施**次，调取有关单位或个人财物和相关资料**次;扣押有关财务、文件和资料**次，委托有关单位勘验检查**次。协调公检法司部门结合职能职责分别出台了支持配合监察委查办案件《工作办 法》《工作规定》和《工作流程》等制度机制，有效加强了政法部门和监察委的衔接配合。</w:t>
      </w:r>
    </w:p>
    <w:p>
      <w:pPr>
        <w:ind w:left="0" w:right="0" w:firstLine="560"/>
        <w:spacing w:before="450" w:after="450" w:line="312" w:lineRule="auto"/>
      </w:pPr>
      <w:r>
        <w:rPr>
          <w:rFonts w:ascii="宋体" w:hAnsi="宋体" w:eastAsia="宋体" w:cs="宋体"/>
          <w:color w:val="000"/>
          <w:sz w:val="28"/>
          <w:szCs w:val="28"/>
        </w:rPr>
        <w:t xml:space="preserve">一年来，法院移送**件**人，公安移送**件**人，县纪委监委给予党政纪处分**件**人，监委移送**件**人。结合派驻纪检组运行情况，制定了《关于加强和改进派驻机构工作的意见》《派驻机构职责清单》等制度规定，为派驻机构工作进一步细化了措施，明确了方向，压实了责任。</w:t>
      </w:r>
    </w:p>
    <w:p>
      <w:pPr>
        <w:ind w:left="0" w:right="0" w:firstLine="560"/>
        <w:spacing w:before="450" w:after="450" w:line="312" w:lineRule="auto"/>
      </w:pPr>
      <w:r>
        <w:rPr>
          <w:rFonts w:ascii="宋体" w:hAnsi="宋体" w:eastAsia="宋体" w:cs="宋体"/>
          <w:color w:val="000"/>
          <w:sz w:val="28"/>
          <w:szCs w:val="28"/>
        </w:rPr>
        <w:t xml:space="preserve">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四是责任追究工作还有待加强。对 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下一步工作中，我县将突出薄弱环节，明确着力方向，加大工作力度，全面推动党风廉政建设“两个责任”深度落实到位。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一是进一步强化责任担当。准确把握中央对党风廉政建设主体责任和监督责任的新要求，真正把思想和行动统一到中央、省委、市委的部署上来。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二是进一步强化规矩意识。按照“从严治党就要把党的纪律挺在前面，让纪律立起来、严起来”的要求，继续组织党员干部认真学习党章党规、廉政准则、党纪处分条例等党内法规和习近平总书记系列重要讲话精神，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权、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四是进一步强化监督问责。持续抓好中央八项规定精神、省委“双十条”和市委“十二条”规定的贯彻落实，重点查办发生在土地出让、干部调动、项目审批、精准扶贫等领域侵吞国有资产、以权谋私、腐化堕落、失职渎职等案件。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560"/>
        <w:spacing w:before="450" w:after="450" w:line="312" w:lineRule="auto"/>
      </w:pPr>
      <w:r>
        <w:rPr>
          <w:rFonts w:ascii="宋体" w:hAnsi="宋体" w:eastAsia="宋体" w:cs="宋体"/>
          <w:color w:val="000"/>
          <w:sz w:val="28"/>
          <w:szCs w:val="28"/>
        </w:rPr>
        <w:t xml:space="preserve">五是进一步强化示范带动。继续引导“两个责任”重点推进乡镇和单位发挥好示范引领作用，教育督促各级党组织书记带头落实党风廉政建设责任制，带头执行廉洁从政各项规定，带头纠正不正之风。切实抓好“两个责任”示范点建设，形成示范带动，实现全面覆盖，整体推动全县各级党组织持续落实好“两个责任”，确保全面从严管党治党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2025-04-21T07:51:58+08:00</dcterms:created>
  <dcterms:modified xsi:type="dcterms:W3CDTF">2025-04-21T07:51:58+08:00</dcterms:modified>
</cp:coreProperties>
</file>

<file path=docProps/custom.xml><?xml version="1.0" encoding="utf-8"?>
<Properties xmlns="http://schemas.openxmlformats.org/officeDocument/2006/custom-properties" xmlns:vt="http://schemas.openxmlformats.org/officeDocument/2006/docPropsVTypes"/>
</file>