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政法系统落实三个规定总结</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jié，意思是总地归结。本站为大家整理的相关的政法系统落实三个规定总结，供大家参考选择。　　政法系统落实三个规定总结　　今年来，区政法系统认真贯彻落实中央防止干预司法“三个规定”( 《领导机关内部人员过问案件...</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jié，意思是总地归结。本站为大家整理的相关的政法系统落实三个规定总结，供大家参考选择。[_TAG_h2]　　政法系统落实三个规定总结</w:t>
      </w:r>
    </w:p>
    <w:p>
      <w:pPr>
        <w:ind w:left="0" w:right="0" w:firstLine="560"/>
        <w:spacing w:before="450" w:after="450" w:line="312" w:lineRule="auto"/>
      </w:pPr>
      <w:r>
        <w:rPr>
          <w:rFonts w:ascii="宋体" w:hAnsi="宋体" w:eastAsia="宋体" w:cs="宋体"/>
          <w:color w:val="000"/>
          <w:sz w:val="28"/>
          <w:szCs w:val="28"/>
        </w:rPr>
        <w:t xml:space="preserve">　　今年来，区政法系统认真贯彻落实中央防止干预司法“三个规定”( 《领导机关内部人员过问案件处理的记录、通报和责任追究》、《司法机关内部人员过问案件的记录和责任追究》、《关于进一步规范司法人员与当事人、律师、特殊关系人、中介组织接触交往行为的若干规定》)，进一步对领导干部和干警插手、过问和干预案件办理的行为划出红线，设置禁区，促进司法更加公平公正。</w:t>
      </w:r>
    </w:p>
    <w:p>
      <w:pPr>
        <w:ind w:left="0" w:right="0" w:firstLine="560"/>
        <w:spacing w:before="450" w:after="450" w:line="312" w:lineRule="auto"/>
      </w:pPr>
      <w:r>
        <w:rPr>
          <w:rFonts w:ascii="宋体" w:hAnsi="宋体" w:eastAsia="宋体" w:cs="宋体"/>
          <w:color w:val="000"/>
          <w:sz w:val="28"/>
          <w:szCs w:val="28"/>
        </w:rPr>
        <w:t xml:space="preserve">　　一是加强精神学习，提高干警纪律意识。以开展“两学一做”学习教育为契机，组织全区政法机关党员领导干部和政法干警结合党性分析检查、自身岗位实践等开展自学活动，充分认识“三个规定”的重大意义，促使全区干警准确把握规定内容，加强自我约束，杜绝违反规定为案件当事人及其关系人传递涉案材料、打听案情和打招呼说情等现象发生。</w:t>
      </w:r>
    </w:p>
    <w:p>
      <w:pPr>
        <w:ind w:left="0" w:right="0" w:firstLine="560"/>
        <w:spacing w:before="450" w:after="450" w:line="312" w:lineRule="auto"/>
      </w:pPr>
      <w:r>
        <w:rPr>
          <w:rFonts w:ascii="宋体" w:hAnsi="宋体" w:eastAsia="宋体" w:cs="宋体"/>
          <w:color w:val="000"/>
          <w:sz w:val="28"/>
          <w:szCs w:val="28"/>
        </w:rPr>
        <w:t xml:space="preserve">　　二是加大宣传力度，敲响领导干部警钟。充分利用政法系统“两微一端”、官方网站等新媒体平台发布“三个规定”相关内容和举措，宣传《领导机关内部人员过问案件处理的记录、通报和责任追究》精神，引导全区领导干部严格遵守规定要求，严禁领导干部干预个案。</w:t>
      </w:r>
    </w:p>
    <w:p>
      <w:pPr>
        <w:ind w:left="0" w:right="0" w:firstLine="560"/>
        <w:spacing w:before="450" w:after="450" w:line="312" w:lineRule="auto"/>
      </w:pPr>
      <w:r>
        <w:rPr>
          <w:rFonts w:ascii="宋体" w:hAnsi="宋体" w:eastAsia="宋体" w:cs="宋体"/>
          <w:color w:val="000"/>
          <w:sz w:val="28"/>
          <w:szCs w:val="28"/>
        </w:rPr>
        <w:t xml:space="preserve">　　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w:t>
      </w:r>
    </w:p>
    <w:p>
      <w:pPr>
        <w:ind w:left="0" w:right="0" w:firstLine="560"/>
        <w:spacing w:before="450" w:after="450" w:line="312" w:lineRule="auto"/>
      </w:pPr>
      <w:r>
        <w:rPr>
          <w:rFonts w:ascii="宋体" w:hAnsi="宋体" w:eastAsia="宋体" w:cs="宋体"/>
          <w:color w:val="000"/>
          <w:sz w:val="28"/>
          <w:szCs w:val="28"/>
        </w:rPr>
        <w:t xml:space="preserve">　　四是建立按期报送制度，动态掌握干预司法行为。政法各单位每季度定期向区委政法委专题汇报贯彻落实中央防止干预司法“三个规定”情况，区委政法委对领导干部和办案机关内部人员干预司法活动、插手具体案件的情况进行全面掌握，对违反规定行为按照规定进行相应处理。</w:t>
      </w:r>
    </w:p>
    <w:p>
      <w:pPr>
        <w:ind w:left="0" w:right="0" w:firstLine="560"/>
        <w:spacing w:before="450" w:after="450" w:line="312" w:lineRule="auto"/>
      </w:pPr>
      <w:r>
        <w:rPr>
          <w:rFonts w:ascii="宋体" w:hAnsi="宋体" w:eastAsia="宋体" w:cs="宋体"/>
          <w:color w:val="000"/>
          <w:sz w:val="28"/>
          <w:szCs w:val="28"/>
        </w:rPr>
        <w:t xml:space="preserve">　　五是接受社会监督，促进司法廉洁。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宋体" w:hAnsi="宋体" w:eastAsia="宋体" w:cs="宋体"/>
          <w:color w:val="000"/>
          <w:sz w:val="28"/>
          <w:szCs w:val="28"/>
        </w:rPr>
        <w:t xml:space="preserve">　　截至目前，区委政法委没有研究处理过具体案件、四套班子领导没有对具体案件向政法机关打过招呼、没有对具体案件做过批示，政法机关没有出现领导干部干预司法活动、插手具体案件处理和内部人员过问案件的情况。</w:t>
      </w:r>
    </w:p>
    <w:p>
      <w:pPr>
        <w:ind w:left="0" w:right="0" w:firstLine="560"/>
        <w:spacing w:before="450" w:after="450" w:line="312" w:lineRule="auto"/>
      </w:pPr>
      <w:r>
        <w:rPr>
          <w:rFonts w:ascii="宋体" w:hAnsi="宋体" w:eastAsia="宋体" w:cs="宋体"/>
          <w:color w:val="000"/>
          <w:sz w:val="28"/>
          <w:szCs w:val="28"/>
        </w:rPr>
        <w:t xml:space="preserve">　　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　　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　　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　　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2025-04-27T18:22:51+08:00</dcterms:created>
  <dcterms:modified xsi:type="dcterms:W3CDTF">2025-04-27T18:22:51+08:00</dcterms:modified>
</cp:coreProperties>
</file>

<file path=docProps/custom.xml><?xml version="1.0" encoding="utf-8"?>
<Properties xmlns="http://schemas.openxmlformats.org/officeDocument/2006/custom-properties" xmlns:vt="http://schemas.openxmlformats.org/officeDocument/2006/docPropsVTypes"/>
</file>