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工信局创建节水型企业工作总结</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信局创建节水型企业工作总结5篇企业是指企业所得税法及其实施条例规定的居民企业和非居民企业。总结对主要矛盾要进行深入细致的分析，谈成绩要写清怎么做的，为什么这样做，效果如何，经验是什么。你是否在找正准备撰写“工信局创建节水型企业工作总结”，...</w:t>
      </w:r>
    </w:p>
    <w:p>
      <w:pPr>
        <w:ind w:left="0" w:right="0" w:firstLine="560"/>
        <w:spacing w:before="450" w:after="450" w:line="312" w:lineRule="auto"/>
      </w:pPr>
      <w:r>
        <w:rPr>
          <w:rFonts w:ascii="宋体" w:hAnsi="宋体" w:eastAsia="宋体" w:cs="宋体"/>
          <w:color w:val="000"/>
          <w:sz w:val="28"/>
          <w:szCs w:val="28"/>
        </w:rPr>
        <w:t xml:space="preserve">工信局创建节水型企业工作总结5篇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总结对主要矛盾要进行深入细致的分析，谈成绩要写清怎么做的，为什么这样做，效果如何，经验是什么。你是否在找正准备撰写“工信局创建节水型企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&gt;工信局创建节水型企业工作总结篇1</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&gt;工信局创建节水型企业工作总结篇3</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&gt;工信局创建节水型企业工作总结篇4</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&gt;工信局创建节水型企业工作总结篇5</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2025-01-31T11:30:41+08:00</dcterms:created>
  <dcterms:modified xsi:type="dcterms:W3CDTF">2025-01-31T11:30:41+08:00</dcterms:modified>
</cp:coreProperties>
</file>

<file path=docProps/custom.xml><?xml version="1.0" encoding="utf-8"?>
<Properties xmlns="http://schemas.openxmlformats.org/officeDocument/2006/custom-properties" xmlns:vt="http://schemas.openxmlformats.org/officeDocument/2006/docPropsVTypes"/>
</file>