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办公室第三季度工作总结范文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第三季度工作总结范文三季度的工作，随着时间的推移，已经接近尾声。那么办公室第三季度工作总结该怎样写呢?下面就是小编给大家带来的办公室第三季度工作总结范文，希望大家喜欢!&gt;办公室第三季度工作总结一20__年面对严峻的资源形势和节能减排的...</w:t>
      </w:r>
    </w:p>
    <w:p>
      <w:pPr>
        <w:ind w:left="0" w:right="0" w:firstLine="560"/>
        <w:spacing w:before="450" w:after="450" w:line="312" w:lineRule="auto"/>
      </w:pPr>
      <w:r>
        <w:rPr>
          <w:rFonts w:ascii="宋体" w:hAnsi="宋体" w:eastAsia="宋体" w:cs="宋体"/>
          <w:color w:val="000"/>
          <w:sz w:val="28"/>
          <w:szCs w:val="28"/>
        </w:rPr>
        <w:t xml:space="preserve">办公室第三季度工作总结范文</w:t>
      </w:r>
    </w:p>
    <w:p>
      <w:pPr>
        <w:ind w:left="0" w:right="0" w:firstLine="560"/>
        <w:spacing w:before="450" w:after="450" w:line="312" w:lineRule="auto"/>
      </w:pPr>
      <w:r>
        <w:rPr>
          <w:rFonts w:ascii="宋体" w:hAnsi="宋体" w:eastAsia="宋体" w:cs="宋体"/>
          <w:color w:val="000"/>
          <w:sz w:val="28"/>
          <w:szCs w:val="28"/>
        </w:rPr>
        <w:t xml:space="preserve">三季度的工作，随着时间的推移，已经接近尾声。那么办公室第三季度工作总结该怎样写呢?下面就是小编给大家带来的办公室第三季度工作总结范文，希望大家喜欢!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&gt;办公室第三季度工作总结一</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宋体" w:hAnsi="宋体" w:eastAsia="宋体" w:cs="宋体"/>
          <w:color w:val="000"/>
          <w:sz w:val="28"/>
          <w:szCs w:val="28"/>
        </w:rPr>
        <w:t xml:space="preserve">&gt;办公室第三季度工作总结二</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酒店声誉形象为上，物美价廉为主的工作意识，并努力完成酒店下达的各项工作任务，在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&gt;办公室第三季度工作总结三</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6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 、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 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&gt;办公室第三季度工作总结四</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__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_月21日下午，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__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5、参加了市总工会__届__次全委会。</w:t>
      </w:r>
    </w:p>
    <w:p>
      <w:pPr>
        <w:ind w:left="0" w:right="0" w:firstLine="560"/>
        <w:spacing w:before="450" w:after="450" w:line="312" w:lineRule="auto"/>
      </w:pPr>
      <w:r>
        <w:rPr>
          <w:rFonts w:ascii="宋体" w:hAnsi="宋体" w:eastAsia="宋体" w:cs="宋体"/>
          <w:color w:val="000"/>
          <w:sz w:val="28"/>
          <w:szCs w:val="28"/>
        </w:rPr>
        <w:t xml:space="preserve">__月21日参加了市总工会__届__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_月20日前按照委党组安排，配合人事科对直属企事业单位领导班子和领导干部个人进行了年度工作考核，并在此基础上评选出先进集体和个人。__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__季度先后接待直属企事业单位群体上访和个访近百人次。对于信访反映的问题积极协调，有的问题已经解决，还有的问题现正在协调解决之中。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&gt;办公室第三季度工作总结五</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三季度的工作，紧张而又平淡，在这一个个紧张平淡的日子里，一步一个脚印脚踏实地的走来。我积极认真地做好本职工作，完成好各项任务，始终用优秀共产党员的标准严格要求自己。下面我就这三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三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在矿组织的二、三季度党员集中学习过程中，我认真学习观看了视频讲座《做能说会作的好员工》、《专题辅导讲座》、《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_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三季度来虽然勤勉尽力，但工作业绩平平，缺少亮点和特色，更谈不上创新;其次，学习深度不够，面不宽，积极主动性不够强，学习效果不明显，有为学而学、为完成任务的倾向;总之，三季度来，工作学习，生活方面虽无错误，但平平淡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2025-04-22T02:51:25+08:00</dcterms:created>
  <dcterms:modified xsi:type="dcterms:W3CDTF">2025-04-22T02:51:25+08:00</dcterms:modified>
</cp:coreProperties>
</file>

<file path=docProps/custom.xml><?xml version="1.0" encoding="utf-8"?>
<Properties xmlns="http://schemas.openxmlformats.org/officeDocument/2006/custom-properties" xmlns:vt="http://schemas.openxmlformats.org/officeDocument/2006/docPropsVTypes"/>
</file>