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专题党课讲稿：总结历史经验传承红色基因</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党课 [1]  ，是中国共产党的组织对党员和入党积极分子进行教育而开的课。以下是本站分享的专题党课讲稿：总结历史经验传承红色基因，希望能帮助到大家! 　　专题党课讲稿：总结历史经验传承红色基因　　学为用之先，行为知之始。开展好党史学习教育，...</w:t>
      </w:r>
    </w:p>
    <w:p>
      <w:pPr>
        <w:ind w:left="0" w:right="0" w:firstLine="560"/>
        <w:spacing w:before="450" w:after="450" w:line="312" w:lineRule="auto"/>
      </w:pPr>
      <w:r>
        <w:rPr>
          <w:rFonts w:ascii="宋体" w:hAnsi="宋体" w:eastAsia="宋体" w:cs="宋体"/>
          <w:color w:val="000"/>
          <w:sz w:val="28"/>
          <w:szCs w:val="28"/>
        </w:rPr>
        <w:t xml:space="preserve">党课 [1]  ，是中国共产党的组织对党员和入党积极分子进行教育而开的课。以下是本站分享的专题党课讲稿：总结历史经验传承红色基因，希望能帮助到大家! [_TAG_h2]　　专题党课讲稿：总结历史经验传承红色基因</w:t>
      </w:r>
    </w:p>
    <w:p>
      <w:pPr>
        <w:ind w:left="0" w:right="0" w:firstLine="560"/>
        <w:spacing w:before="450" w:after="450" w:line="312" w:lineRule="auto"/>
      </w:pPr>
      <w:r>
        <w:rPr>
          <w:rFonts w:ascii="宋体" w:hAnsi="宋体" w:eastAsia="宋体" w:cs="宋体"/>
          <w:color w:val="000"/>
          <w:sz w:val="28"/>
          <w:szCs w:val="28"/>
        </w:rPr>
        <w:t xml:space="preserve">　　学为用之先，行为知之始。开展好党史学习教育，要从思想上充分认识党史学习教育的重大意义，牢牢把握开展党史学习教育的目标要求、主攻方向，紧紧围绕学史明理、学史增信、学史崇德、学史力行，学党史、悟思想、办实事、开新局的目标要求，聚力聚焦进一步感悟思想伟力、进一步把握历史发展规律和大势、进一步深化对党的性质宗旨的认识、进一步总结党的历史经验、进一步发扬革命精神、进一步增强党的团结集中统一的重点任务，在学深、学透、学实上下真功夫，高标准高质量完成学习教育各项任务，以永不懈怠的精神状态和一往无前的奋斗姿态，朝着新时代现代化强市的宏伟目标奋勇前进。</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提高政治能力，坚决做到“两个维护”。要从党史中学出政治忠诚，进一步增强政治意识，不断提高政治判断力、政治领悟力、政治执行力。要从党史中学出历史担当，坚决做到“两个维护”，坚决有力落实中央决策部署，把总书记的话记在心里、做到实处，找准发展方向，更好实现我们的奋斗目标。要从党史中学出行动自觉，提高政治站位，让“两个维护”成为发自内心的自觉，成为一切言行的标准，转化为干好工作的实效，自觉同习近平总书记、同党中央对标对表，及时校准“时差”、纠正偏差，切实把党中央决策部署和总书记重要指示批示要求转化为自己的语言、符合实际的措施，不断增强维护的自觉性和坚定性，提高维护能力和效果。</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强化理论武装，进一步筑牢思想根基。要深刻感悟马克思主义的真理力量和实践力量，从党的非凡历程中领会马克思主义是如何深刻改变中国、改变世界的，深刻理解中国共产党为什么“能”、马克思主义为什么“行”、中国特色社会主义为什么“好”；深刻领悟“没有中国共产党就没有新中国”“只有社会主义才能救中国”“只有中国特色社会主义才能发展中国”的真理。要深刻学习领会新时代党的创新理论，坚持不懈用习近平新时代中国特色社会主义思想武装头脑、指导实践、推动工作。要努力做到知行合一，坚持理论联系实际，坚持学干结合、以学促干，对标总书记对党员干部的要求，对标总书记科学思想方法、工作方法，查找自身问题，不断改造世界观，改进方法论，形成推动xx经济社会发展的正确立场、观点、方法。</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把握规律大势，强化责任担当。习近平总书记强调，了解历史才能看得远，理解历史才能走得远。全市党员干部要树立大历史观，胸怀“两个大局”，心怀“国之大者”，从历史长河、时代大潮、全球风云中分析演变机理，探究历史规律，提出对应策略，掌握改革发展主动权。要把握发展规律，深入贯彻党的十九届五中全会精神和省委、市委部署要求，结合xx实际，切实把学习成果转化为干事创业的强大动力，为实现“七个走在前列”、建成“五个名地”而不懈奋斗。要完善体制机制，推动“5+2”重点工作有序推进，对今年确定的项目做到如期验收插旗。要勇于和善于改革创新，完善考核体系和办法，更好地激励全市上下担当作为、干事创业。</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践行初心使命，努力为群众解难题办实事。“江山就是人民，人民就是江山”。为人民而生，因人民而兴，始终同人民在一起，为人民利益而奋斗，是我们党立党兴党强党的根本出发点和落脚点。近年来，市委、市政府以“决不把历史遗留问题再留给历史”的担当，解决了一大批群众的烦心事、操心事、揪心事，取得了很好的效果。各级各部门要通过党史学习教育，深刻检视自己，对影响干群关系的“绊脚石”坚决整改，自觉站稳人民立场、践行群众路线，始终把人民放在心中最高位置，把人民对美好生活的向往作为奋斗目标，让发展成果更多更好地惠及全市人民群众。</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强化底线思维，不断提升能力水平。广大党员干部要在党史学习中，深刻感悟我们党应对风险挑战、不断从胜利走向胜利的高超智慧，增强斗争精神、斗争本领，有效防范化解各种风险挑战。要加强风险隐患排查，力争把风险隐患消除在萌芽状态。要进一步增强忧患意识，树牢底线思维，敢于斗争、善于斗争，及时把发现的各类问题解决好、解决到位。要完善防范化解机制，进一步完善全过程工作机制，推动风险隐患排查化解工作制度化、规范化、常态化。</w:t>
      </w:r>
    </w:p>
    <w:p>
      <w:pPr>
        <w:ind w:left="0" w:right="0" w:firstLine="560"/>
        <w:spacing w:before="450" w:after="450" w:line="312" w:lineRule="auto"/>
      </w:pPr>
      <w:r>
        <w:rPr>
          <w:rFonts w:ascii="宋体" w:hAnsi="宋体" w:eastAsia="宋体" w:cs="宋体"/>
          <w:color w:val="000"/>
          <w:sz w:val="28"/>
          <w:szCs w:val="28"/>
        </w:rPr>
        <w:t xml:space="preserve">　　牢牢把握党史学习教育的主攻方向，要着力发扬革命精神，勇做新时代“挑山工”。在这次党史学习教育中，我们要对照革命精神、对照先模人物、对照新时代“挑山工”优秀品格，认真反思自己，理想信念有没有动摇，奋斗精神有没有减退，工作标准有没有降低，工作作风有没有弱化，大力发扬红色传统、传承红色基因、锤炼顽强意志，不断提升精神状态和能力作风，以新时代“挑山工”的坚韧和执着，在改革攻坚中打头阵、在高质量发展上当先锋、在为民服务上作表率，做到挑担不畏难、登山不畏险、坦途不歇脚、重压不歇肩，不断开创各项工作新局面。</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中国共产党百年华诞的重大时刻和“两个一百年”历史交汇的关键节点，唯有深入学习贯彻习近平总书记在党史学习教育动员大会上的重要讲话精神，严格按照党中央决策部署和省委、市委工作要求，突出重点、抓主要矛盾，高标准高质量开展党史学习教育，才能更好地总结历史经验、认识历史规律、掌握历史主动，更好地传承红色基因、牢记初心使命、坚持正确方向，才能在新起点上创造新的时代辉煌、铸就新的历史伟业。</w:t>
      </w:r>
    </w:p>
    <w:p>
      <w:pPr>
        <w:ind w:left="0" w:right="0" w:firstLine="560"/>
        <w:spacing w:before="450" w:after="450" w:line="312" w:lineRule="auto"/>
      </w:pPr>
      <w:r>
        <w:rPr>
          <w:rFonts w:ascii="黑体" w:hAnsi="黑体" w:eastAsia="黑体" w:cs="黑体"/>
          <w:color w:val="000000"/>
          <w:sz w:val="36"/>
          <w:szCs w:val="36"/>
          <w:b w:val="1"/>
          <w:bCs w:val="1"/>
        </w:rPr>
        <w:t xml:space="preserve">　　专题党课讲稿：总结历史经验传承红色基因</w:t>
      </w:r>
    </w:p>
    <w:p>
      <w:pPr>
        <w:ind w:left="0" w:right="0" w:firstLine="560"/>
        <w:spacing w:before="450" w:after="450" w:line="312" w:lineRule="auto"/>
      </w:pPr>
      <w:r>
        <w:rPr>
          <w:rFonts w:ascii="宋体" w:hAnsi="宋体" w:eastAsia="宋体" w:cs="宋体"/>
          <w:color w:val="000"/>
          <w:sz w:val="28"/>
          <w:szCs w:val="28"/>
        </w:rPr>
        <w:t xml:space="preserve">　　2月20日，习近平总书记出席党史学习教育动员大会并发表重要讲话，强调全党同志要做到学史明理、学史增信、学史崇德、学史力行，学党史、悟思想、办实事、开新局，以昂扬姿态奋力开启全面建设社会主义现代化国家新征程，以优异成绩迎接建党一百周年。全体党员同志需严肃认真贯彻落实总书记重要讲话精神，做到“身”“心”“行”立即就位，学好、学深、学实党史，做党史学习的“标兵”。需在扎实学习党史中凝聚共识、形成合力，共同投入社会主义现代化建设新征程，为建设党和人民事业做出贡献、体现担当。 </w:t>
      </w:r>
    </w:p>
    <w:p>
      <w:pPr>
        <w:ind w:left="0" w:right="0" w:firstLine="560"/>
        <w:spacing w:before="450" w:after="450" w:line="312" w:lineRule="auto"/>
      </w:pPr>
      <w:r>
        <w:rPr>
          <w:rFonts w:ascii="宋体" w:hAnsi="宋体" w:eastAsia="宋体" w:cs="宋体"/>
          <w:color w:val="000"/>
          <w:sz w:val="28"/>
          <w:szCs w:val="28"/>
        </w:rPr>
        <w:t xml:space="preserve">　　“身”就位，做到全身以赴，成为以身作则的“标兵”。“百尺竿头须进步，十方世界是全身。”党史学习立足千秋伟业至关重要，伴随此刻动员号角已然吹响，全体党员同志需立即全身以赴，真真实实投入到党史学习过程中。一寸光阴一寸金，党员同志们需做到“身”就位，以时不我待、只争朝夕的干劲，认真参与到党史学习。要以身作则、成为表率，用身体力行的实际行动展示当代党员的饱满“精气神”，发挥主观能动性，勇于冲锋在党史学习“一线”。务必切实扛起党史学习的首位责任，切勿临阵退缩、畏难不前。要以“身”动的切实举措，积极努力成为学习的榜样模范，做学习党史的“标兵”。 </w:t>
      </w:r>
    </w:p>
    <w:p>
      <w:pPr>
        <w:ind w:left="0" w:right="0" w:firstLine="560"/>
        <w:spacing w:before="450" w:after="450" w:line="312" w:lineRule="auto"/>
      </w:pPr>
      <w:r>
        <w:rPr>
          <w:rFonts w:ascii="宋体" w:hAnsi="宋体" w:eastAsia="宋体" w:cs="宋体"/>
          <w:color w:val="000"/>
          <w:sz w:val="28"/>
          <w:szCs w:val="28"/>
        </w:rPr>
        <w:t xml:space="preserve">　　“心”就位，树牢思想意识，成为专心致志的“标兵”。“今夫弈之为数，小数也；</w:t>
      </w:r>
    </w:p>
    <w:p>
      <w:pPr>
        <w:ind w:left="0" w:right="0" w:firstLine="560"/>
        <w:spacing w:before="450" w:after="450" w:line="312" w:lineRule="auto"/>
      </w:pPr>
      <w:r>
        <w:rPr>
          <w:rFonts w:ascii="宋体" w:hAnsi="宋体" w:eastAsia="宋体" w:cs="宋体"/>
          <w:color w:val="000"/>
          <w:sz w:val="28"/>
          <w:szCs w:val="28"/>
        </w:rPr>
        <w:t xml:space="preserve">　　不专心致志，则不得也。”学习党史若不用心，仅仅做到“身”到，则难以全神贯注、全面投入，从而无法习得百年党史所蕴含的深厚底蕴与丰富哲理，难免导致徒劳无功。全体党员需引以为戒，既要实现“身”到，更要保证“心”到，做到“心”就位。要牢固树立学好党史的思想意识，把牢思想观，坚持高点站位、心无二用，在一心一意学习党史中领悟党的奋斗历程、汲取成长动力、探索建设思路。要切实做到“专心致志”，成为党史学习的“标兵”，在心无旁骛、潜心笃志中挖掘党史蕴含的“发展宝藏”。 </w:t>
      </w:r>
    </w:p>
    <w:p>
      <w:pPr>
        <w:ind w:left="0" w:right="0" w:firstLine="560"/>
        <w:spacing w:before="450" w:after="450" w:line="312" w:lineRule="auto"/>
      </w:pPr>
      <w:r>
        <w:rPr>
          <w:rFonts w:ascii="宋体" w:hAnsi="宋体" w:eastAsia="宋体" w:cs="宋体"/>
          <w:color w:val="000"/>
          <w:sz w:val="28"/>
          <w:szCs w:val="28"/>
        </w:rPr>
        <w:t xml:space="preserve">　　“行”就位，办好百姓实事，成为起而行之的“标兵”。“纸上得来终觉浅，绝知此事要躬行。”党史学习的目的在于学史明理、学史增信、学史崇德、学史力行，终需通过实践检验学习成效。因此，在做到“身”“心”俱到学习党史的基础上，全体党员同志还需要通过实践运用好党史。江山就是人民，人民就是江山。需做到“行”就位，厚植“人民至上”情怀，在真真实实、全心全意服务人民的具体实践中体现党史学习的丰富成果。要积极且擅于从党史吸收治国理政之道，运用百年党员蕴含的深厚智慧与思路经验，在新时代实现继往开来、传承出新，从而办好件件百姓实事、全面增进民生福祉，在起而行之中做党史学习的“标兵”。 </w:t>
      </w:r>
    </w:p>
    <w:p>
      <w:pPr>
        <w:ind w:left="0" w:right="0" w:firstLine="560"/>
        <w:spacing w:before="450" w:after="450" w:line="312" w:lineRule="auto"/>
      </w:pPr>
      <w:r>
        <w:rPr>
          <w:rFonts w:ascii="黑体" w:hAnsi="黑体" w:eastAsia="黑体" w:cs="黑体"/>
          <w:color w:val="000000"/>
          <w:sz w:val="36"/>
          <w:szCs w:val="36"/>
          <w:b w:val="1"/>
          <w:bCs w:val="1"/>
        </w:rPr>
        <w:t xml:space="preserve">　　专题党课讲稿：总结历史经验传承红色基因</w:t>
      </w:r>
    </w:p>
    <w:p>
      <w:pPr>
        <w:ind w:left="0" w:right="0" w:firstLine="560"/>
        <w:spacing w:before="450" w:after="450" w:line="312" w:lineRule="auto"/>
      </w:pPr>
      <w:r>
        <w:rPr>
          <w:rFonts w:ascii="宋体" w:hAnsi="宋体" w:eastAsia="宋体" w:cs="宋体"/>
          <w:color w:val="000"/>
          <w:sz w:val="28"/>
          <w:szCs w:val="28"/>
        </w:rPr>
        <w:t xml:space="preserve">　　盛夏时节，习近平总书记来到吉林四平，走进四平战役纪念馆，重温峥嵘岁月，缅怀革命英烈，激励吾辈斗志。在新时代读懂历史，特别是党史、新中国史对每一名共产党员鉴往知来、汲取英雄气概、增强斗志、不忘初心、勇担使命都具有特殊的意义。如何读懂？“三个坚持”可谓有效之法。 </w:t>
      </w:r>
    </w:p>
    <w:p>
      <w:pPr>
        <w:ind w:left="0" w:right="0" w:firstLine="560"/>
        <w:spacing w:before="450" w:after="450" w:line="312" w:lineRule="auto"/>
      </w:pPr>
      <w:r>
        <w:rPr>
          <w:rFonts w:ascii="宋体" w:hAnsi="宋体" w:eastAsia="宋体" w:cs="宋体"/>
          <w:color w:val="000"/>
          <w:sz w:val="28"/>
          <w:szCs w:val="28"/>
        </w:rPr>
        <w:t xml:space="preserve">　　坚持从身边的人和事入手，读懂党史和新中国史，实事求是地激昂斗志。“打四平很难，牺牲很大。”参与过四平战役外围作战的二爷爷，曾经很严肃地对我说过。作为我崇拜的偶像，戎马一生的老军人，能有这样的判断和评价，使少年时代的我彻底颠覆了一些影片所展示的战争场面和斗争情节，更深刻地触摸到了解放战争中斗争的残酷和艰巨，更深刻地理解了新中国是烈士鲜血铸就的。我们学习党史、新中国史最有效的办法，就是要从身边的资源入手，坚持用身边的人和事，用乡土红色资源，以实实在在的人、事、情、景来提炼精神、品质，来升华领悟英雄气概，实现读懂的目的。 </w:t>
      </w:r>
    </w:p>
    <w:p>
      <w:pPr>
        <w:ind w:left="0" w:right="0" w:firstLine="560"/>
        <w:spacing w:before="450" w:after="450" w:line="312" w:lineRule="auto"/>
      </w:pPr>
      <w:r>
        <w:rPr>
          <w:rFonts w:ascii="宋体" w:hAnsi="宋体" w:eastAsia="宋体" w:cs="宋体"/>
          <w:color w:val="000"/>
          <w:sz w:val="28"/>
          <w:szCs w:val="28"/>
        </w:rPr>
        <w:t xml:space="preserve">　　坚持以感人的细节切入，读懂党史和新中国史，心潮澎湃地激昂斗志。“一定很疼的，都打穿了。”儿时的夏日树荫下，我抚摸着三爷爷小腿肚上被子弹贯穿的伤疤，对曾经在抗美援朝中九死一生的老战士生出崇敬之情。时下，有关邱少云、黄继光英雄壮举的争论已经“偃旗息鼓”，但在个别群体仍然暗流涌动着一些所谓的“不可思议”“怎么可能”。我们学习党史、新中国史最佳的办法，就是要从细节切入，坚持用感人的细节、用生动的情景、用透彻的言语，以激昂澎湃的情感抒发，高扬敢于斗争、不怕牺牲的精神，来激发和培养英雄气概，实现激昂斗志的目的。 </w:t>
      </w:r>
    </w:p>
    <w:p>
      <w:pPr>
        <w:ind w:left="0" w:right="0" w:firstLine="560"/>
        <w:spacing w:before="450" w:after="450" w:line="312" w:lineRule="auto"/>
      </w:pPr>
      <w:r>
        <w:rPr>
          <w:rFonts w:ascii="宋体" w:hAnsi="宋体" w:eastAsia="宋体" w:cs="宋体"/>
          <w:color w:val="000"/>
          <w:sz w:val="28"/>
          <w:szCs w:val="28"/>
        </w:rPr>
        <w:t xml:space="preserve">　　坚持以系统的思维为统领，读懂党史和新中国史，无比自信地激昂斗志。正如习近平总书记所指出的，“四战四平，这只是我们革命过程中、武装斗争过程中的一战。我们从八一南昌起义走过来，井冈山斗争、艰苦卓绝的长征、抗日到解放战争、抗美援朝，这只是其中的一战。”我们学习党史、新中国史最好的境界，就是要从时局出发，不拘泥于一个局部和一段时期，坚持用系统化思维，用横贯全球的视野，用纵观千年鉴往知来的智慧，来引导9000多万的我们，很好地学习中共党史、新中国史。因为，唯有用系统化的抽象思维来学史读史，我们才能够懂得创业难、守业更难的真谛，进而激发斗争精神，以前所未有的自信，充满斗志地守住中国共产党创立的社会主义伟大事业，并世世代代传承下去。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2025-04-17T07:24:06+08:00</dcterms:created>
  <dcterms:modified xsi:type="dcterms:W3CDTF">2025-04-17T07:24:06+08:00</dcterms:modified>
</cp:coreProperties>
</file>

<file path=docProps/custom.xml><?xml version="1.0" encoding="utf-8"?>
<Properties xmlns="http://schemas.openxmlformats.org/officeDocument/2006/custom-properties" xmlns:vt="http://schemas.openxmlformats.org/officeDocument/2006/docPropsVTypes"/>
</file>