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餐厅食品供应工作总结(必备5篇)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餐厅食品供应工作总结1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w:t>
      </w:r>
    </w:p>
    <w:p>
      <w:pPr>
        <w:ind w:left="0" w:right="0" w:firstLine="560"/>
        <w:spacing w:before="450" w:after="450" w:line="312" w:lineRule="auto"/>
      </w:pPr>
      <w:r>
        <w:rPr>
          <w:rFonts w:ascii="黑体" w:hAnsi="黑体" w:eastAsia="黑体" w:cs="黑体"/>
          <w:color w:val="000000"/>
          <w:sz w:val="36"/>
          <w:szCs w:val="36"/>
          <w:b w:val="1"/>
          <w:bCs w:val="1"/>
        </w:rPr>
        <w:t xml:space="preserve">餐厅食品供应工作总结1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二、全年就餐人数大概五万人左右，其中包括本院职工就餐人数达万人左右，住院病人就餐人数达万左右。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1、大冰柜一台5100元</w:t>
      </w:r>
    </w:p>
    <w:p>
      <w:pPr>
        <w:ind w:left="0" w:right="0" w:firstLine="560"/>
        <w:spacing w:before="450" w:after="450" w:line="312" w:lineRule="auto"/>
      </w:pPr>
      <w:r>
        <w:rPr>
          <w:rFonts w:ascii="宋体" w:hAnsi="宋体" w:eastAsia="宋体" w:cs="宋体"/>
          <w:color w:val="000"/>
          <w:sz w:val="28"/>
          <w:szCs w:val="28"/>
        </w:rPr>
        <w:t xml:space="preserve">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餐厅食品供应工作总结2</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餐厅食品供应工作总结3</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餐厅食品供应工作总结4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餐厅食品供应工作总结5</w:t>
      </w:r>
    </w:p>
    <w:p>
      <w:pPr>
        <w:ind w:left="0" w:right="0" w:firstLine="560"/>
        <w:spacing w:before="450" w:after="450" w:line="312" w:lineRule="auto"/>
      </w:pPr>
      <w:r>
        <w:rPr>
          <w:rFonts w:ascii="宋体" w:hAnsi="宋体" w:eastAsia="宋体" w:cs="宋体"/>
          <w:color w:val="000"/>
          <w:sz w:val="28"/>
          <w:szCs w:val="28"/>
        </w:rPr>
        <w:t xml:space="preserve">为认真落实xx市食品药品监督管理局下发的《关于加强机关企事业单位食堂食品安全监管工作的通知》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（一）机关食堂情况。全县共有机关、企事业单位食堂56家，其中县直机关、企事业单位食堂26家，就餐人数约1490人；乡镇机关、企事业单位食堂30家，就餐人数约1170人。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&gt;二、全县机关、企事业单位食堂食品安全基本状况</w:t>
      </w:r>
    </w:p>
    <w:p>
      <w:pPr>
        <w:ind w:left="0" w:right="0" w:firstLine="560"/>
        <w:spacing w:before="450" w:after="450" w:line="312" w:lineRule="auto"/>
      </w:pPr>
      <w:r>
        <w:rPr>
          <w:rFonts w:ascii="宋体" w:hAnsi="宋体" w:eastAsia="宋体" w:cs="宋体"/>
          <w:color w:val="000"/>
          <w:sz w:val="28"/>
          <w:szCs w:val="28"/>
        </w:rPr>
        <w:t xml:space="preserve">近年来，通过深入开展食堂食品安全专项整治和负责人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&gt;三、下一步具体措施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2、加强日常监督管理。我局将每年对全县机关、企事业单位食堂食品安全管理开展监督检查，对监督检查中发现的动态性食品安全问题，责令及时整改，有违法违规行为的，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2025-01-23T00:54:21+08:00</dcterms:created>
  <dcterms:modified xsi:type="dcterms:W3CDTF">2025-01-23T00:54:21+08:00</dcterms:modified>
</cp:coreProperties>
</file>

<file path=docProps/custom.xml><?xml version="1.0" encoding="utf-8"?>
<Properties xmlns="http://schemas.openxmlformats.org/officeDocument/2006/custom-properties" xmlns:vt="http://schemas.openxmlformats.org/officeDocument/2006/docPropsVTypes"/>
</file>