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重庆专业焊工工作总结(优选15篇)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庆专业焊工工作总结1今年暑假8与1号到8月20号在江苏工贸技师学院参加了为期20天的焊工培训，通过此次培训感受颇深，特有以下总结。焊工这个专业在次之前那对于我来说是非常陌生的，尽管我是钳工出身，大学学的是汽修虽然都是机械方面，但当我接触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重庆专业焊工工作总结5</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重庆专业焊工工作总结10</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重庆专业焊工工作总结12</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重庆专业焊工工作总结15</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