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测人员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　　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　　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　　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　　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　　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　　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　　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　　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　　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　　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　　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&gt;【篇二】检测人员年度工作总结怎么写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&gt;【篇三】检测人员年度工作总结怎么写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&gt;【篇四】检测人员年度工作总结怎么写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