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小学防汛救灾应急的演练总结</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演习①预先练习使熟悉:演习经法。②按预定方案进行实地练习(多用在军事上):军事演习|防空演习|实弹演习。本站今天为大家精心准备了小学防汛救灾应急的演练总结，希望对大家有所帮助!　　小学防汛救灾应急的演练总结　　为了汛期期间的安全，掌握应对防...</w:t>
      </w:r>
    </w:p>
    <w:p>
      <w:pPr>
        <w:ind w:left="0" w:right="0" w:firstLine="560"/>
        <w:spacing w:before="450" w:after="450" w:line="312" w:lineRule="auto"/>
      </w:pPr>
      <w:r>
        <w:rPr>
          <w:rFonts w:ascii="宋体" w:hAnsi="宋体" w:eastAsia="宋体" w:cs="宋体"/>
          <w:color w:val="000"/>
          <w:sz w:val="28"/>
          <w:szCs w:val="28"/>
        </w:rPr>
        <w:t xml:space="preserve">演习①预先练习使熟悉:演习经法。②按预定方案进行实地练习(多用在军事上):军事演习|防空演习|实弹演习。本站今天为大家精心准备了小学防汛救灾应急的演练总结，希望对大家有所帮助![_TAG_h2]　　小学防汛救灾应急的演练总结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　　小学防汛救灾应急的演练总结</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　　小学防汛救灾应急的演练总结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2025-04-02T15:04:19+08:00</dcterms:created>
  <dcterms:modified xsi:type="dcterms:W3CDTF">2025-04-02T15:04:19+08:00</dcterms:modified>
</cp:coreProperties>
</file>

<file path=docProps/custom.xml><?xml version="1.0" encoding="utf-8"?>
<Properties xmlns="http://schemas.openxmlformats.org/officeDocument/2006/custom-properties" xmlns:vt="http://schemas.openxmlformats.org/officeDocument/2006/docPropsVTypes"/>
</file>