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信访局党支部“不忘初心、牢记使命”主题教育工作总结</w:t>
      </w:r>
      <w:bookmarkEnd w:id="1"/>
    </w:p>
    <w:p>
      <w:pPr>
        <w:jc w:val="center"/>
        <w:spacing w:before="0" w:after="450"/>
      </w:pPr>
      <w:r>
        <w:rPr>
          <w:rFonts w:ascii="Arial" w:hAnsi="Arial" w:eastAsia="Arial" w:cs="Arial"/>
          <w:color w:val="999999"/>
          <w:sz w:val="20"/>
          <w:szCs w:val="20"/>
        </w:rPr>
        <w:t xml:space="preserve">来源：网络  作者：悠然小筑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信访局党支部“不忘初心、牢记使命”主题教育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信访局党支部“不忘初心、牢记使命”主题教育工作总结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第XX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一、坚持把学习教育贯穿始终，真学真信真懂，做到入脑入心、知行合一。一是领导带头促“导学”。局党组书记亲自主持制定局理论学习中心组主题教育学习活动安排，并率先围绕学习习近平总书记关于XX工作的重要思想作辅导报告。局党组书记带头深入学习《习近平新时代中国特色社会主义思想学习纲要》《习近平关于“不忘初心、牢记使命”重要论述选编》以及编印的五个系列读本，围绕五个专题分别举行理论学习中心组交流研讨，局党组成员轮流发言。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在XX月下旬、XX月中旬、XX月中旬分别组织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二、坚持把调查研究贯穿始终，树立问题导向，做到求真务实、深接地气。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XX个调研专题，通过上门走访、蹲点调研、座谈交流等方式听民意、找症结、谋思路。截至目前，共收集各类问题XX余条，归纳整合为XX大类XX条问题清单。二是坚持实事求是，摸清摸透实情。聚焦省委、市委关注的重大问题，建立领导班子“四个一”调研机制，聚焦一个重点问题、完成一份调研报告、制订一个整改方案、完善一套评价机制，确保调研实效。三是深入分析研判，推动调研成果转化。积极做好调研“后半篇文章”，在实地调研的基础上，及时汇总梳理调研发现的问题、听到的意见，作出综合研判，切实分析透彻问题症结，提出解决问题、改进工作的思路举措。目前，已有XX名党组班子成员完成调研，正在对调研成果进行梳理，开始起草调研报告，其余XX名同志也将于XX月XX日前完成调研。</w:t>
      </w:r>
    </w:p>
    <w:p>
      <w:pPr>
        <w:ind w:left="0" w:right="0" w:firstLine="560"/>
        <w:spacing w:before="450" w:after="450" w:line="312" w:lineRule="auto"/>
      </w:pPr>
      <w:r>
        <w:rPr>
          <w:rFonts w:ascii="宋体" w:hAnsi="宋体" w:eastAsia="宋体" w:cs="宋体"/>
          <w:color w:val="000"/>
          <w:sz w:val="28"/>
          <w:szCs w:val="28"/>
        </w:rPr>
        <w:t xml:space="preserve">　　三、坚持把检视问题贯穿始终，检视思想尘埃，做到两个务必、自我革命。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二是剖析问题补短板。局党组在检视问题时，坚持高标准、严要求，把自己摆进去、把职责摆进去、把工作摆进去，把问题查出来、把症结找出来、把方案提出来，坚持教育与实践并重，直接奔着问题去，以解决问题来检验主题教育成果。截至XX月XX日，局党组共征得各类意见建议XX条，经梳理汇总为XX类XX条，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四、坚持把整改落实贯穿始终，坚持即查即改，做到勇于斗争、全面整改。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截至XX月XX日，已整改问题XX个，其余的XX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总结这一个多月来的主题教育开展情况，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　　信访局党支部“不忘初心、牢记使命”主题教育工作总结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XX坚决贯彻落实习近平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&gt;　　一、坚持把学习教育贯穿始终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&gt;　　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&gt;　　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&gt;　　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一是及时制定方案。坚持把“改”字贯穿始终，注重将学习教育、调查研究和检视反思发现的问题纳入其中，及时制度《“不忘初心、牢记使命”主题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　　信访局党支部“不忘初心、牢记使命”主题教育工作总结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确立为全党全国指导思想之时，在全面从严治党向纵深发展之时，在中国共产党执政70年之际，在两个百年奋斗目标的历史交汇期，党中央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党中央和上级党委同向同行、同频共振，做到了谋实事、出实招、做实功、求实效，取得了阶段性成效。</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　　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习近平总书记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　　(二)以精准定位为先导，突出自身特色，切实找准主题教育的发力点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　　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　　(三)以落实决策部署为重心，突出质量标准，切实彰显主题教育的实效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　　主题教育活动中，党委主动对照目标要求，做到以“四心”抓落实，强力推动主题教育落地见效。一是学习教育炼忠心。坚持学思用贯通、知信行统一，始终把学习贯彻习近平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　　(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总书记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2025-01-18T15:46:44+08:00</dcterms:created>
  <dcterms:modified xsi:type="dcterms:W3CDTF">2025-01-18T15:46:44+08:00</dcterms:modified>
</cp:coreProperties>
</file>

<file path=docProps/custom.xml><?xml version="1.0" encoding="utf-8"?>
<Properties xmlns="http://schemas.openxmlformats.org/officeDocument/2006/custom-properties" xmlns:vt="http://schemas.openxmlformats.org/officeDocument/2006/docPropsVTypes"/>
</file>