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政法队伍教育整顿工作总结202_</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政法，是指中国共产党领导下的国家专政机关及其专政职能。今天为大家精心准备了政法队伍教育整顿工作总结202_，希望对大家有所帮助!　　政法队伍教育整顿工作总结202_　　全国政法队伍教育整顿全面开展，省委省政府、司法部、省厅省局相继进行了动员...</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政法，是指中国共产党领导下的国家专政机关及其专政职能。今天为大家精心准备了政法队伍教育整顿工作总结202_，希望对大家有所帮助![_TAG_h2]　　政法队伍教育整顿工作总结202_</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政法队伍教育整顿工作总结202_</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政法队伍教育整顿工作总结202_</w:t>
      </w:r>
    </w:p>
    <w:p>
      <w:pPr>
        <w:ind w:left="0" w:right="0" w:firstLine="560"/>
        <w:spacing w:before="450" w:after="450" w:line="312" w:lineRule="auto"/>
      </w:pPr>
      <w:r>
        <w:rPr>
          <w:rFonts w:ascii="宋体" w:hAnsi="宋体" w:eastAsia="宋体" w:cs="宋体"/>
          <w:color w:val="000"/>
          <w:sz w:val="28"/>
          <w:szCs w:val="28"/>
        </w:rPr>
        <w:t xml:space="preserve">　　3月24日上午，党组书记、院长李国武以“树立法院新形象，提升群众满意度”为题，为全院干警上了一堂主旨鲜明、思想深刻、立意深远的专题党课。大家一致认为，通过聆听党组书记、院长李国武的专题党课，让我们更加深刻理解了本次政法教育整顿的深刻内涵和重要意义。去年，因新冠肺炎疫情影响，我这一批新入职公务员入职培训只能进行网络培训，而此次政法教育整顿对我而言，更像是一场晚到了的入职培训课，全国政法干警一起学习整顿，学习氛围浓厚。作为法院干警的一员，我将以本次学习教育为契机，认真做好学习教育、查纠整改、总结提升等各个环节，不断增强自身政治领悟力、厚植法学理论底蕴、提升业务实战能力、强化责任担当、严守纪律底线、永葆清廉作风，争做一名合格政法干警。</w:t>
      </w:r>
    </w:p>
    <w:p>
      <w:pPr>
        <w:ind w:left="0" w:right="0" w:firstLine="560"/>
        <w:spacing w:before="450" w:after="450" w:line="312" w:lineRule="auto"/>
      </w:pPr>
      <w:r>
        <w:rPr>
          <w:rFonts w:ascii="宋体" w:hAnsi="宋体" w:eastAsia="宋体" w:cs="宋体"/>
          <w:color w:val="000"/>
          <w:sz w:val="28"/>
          <w:szCs w:val="28"/>
        </w:rPr>
        <w:t xml:space="preserve">　　提高思想认识，明确政治站位。我将认真学习并深刻领会本次政法队伍教育整顿工作，即树立正确的政治意识，养成着眼全局的大局意识，组织上服从、行动上维护的核心意识，学习党史、对标中央决策部署的看齐意识。在建党100周年之际，通过党史学习，深入领会红船精神，重温正义凌然的红色革命历史。认真落实、践行“两个维护”的政治要求，维护社会和谐稳定，站在旗帜鲜明讲政治的高度，统一到中央和省委、市委的具体安排部署上来，紧跟新时代，贯彻落实中国特色社会主义提出的新要求，时刻审视自己，不论走得多远，都不能忘记从哪里出发，为什么出发！</w:t>
      </w:r>
    </w:p>
    <w:p>
      <w:pPr>
        <w:ind w:left="0" w:right="0" w:firstLine="560"/>
        <w:spacing w:before="450" w:after="450" w:line="312" w:lineRule="auto"/>
      </w:pPr>
      <w:r>
        <w:rPr>
          <w:rFonts w:ascii="宋体" w:hAnsi="宋体" w:eastAsia="宋体" w:cs="宋体"/>
          <w:color w:val="000"/>
          <w:sz w:val="28"/>
          <w:szCs w:val="28"/>
        </w:rPr>
        <w:t xml:space="preserve">　　理论联系实际，密切联系群众。不断学习法学理论知识，持续总结工作经验，优化工作方法，提升业务能力，提升群众满意度。作为法院工作人员，从当事人走进立案大厅起，我们的一言一行都直接影响到广大群众对法院及法庭的初步印象。新时代下，人民群众对司法工作提出新的要求，既要求公正的判决结果，又要求情、理、法兼顾的温情执法。今后工作过程中，我将持续学习法学理论知识，夯实法学理论基础，密切关注社会学、政治学、经济学、哲学等各大学科，拓宽视野，提高思想境界，绝不生搬硬套、机械办案，慎重审理司法案件，以热心的服务、耐心的倾听，确保让人民群众在每一个由我经手的司法案件中感受到公平正义！同时，我将继续借助法庭搭建的司法协理微信工作群，实时向群众宣传法院及法庭的工作，接受群众法律咨询，视情况上门提供法律服务，选择适当案件开展巡回审判。及时与辖区单位对接进行法治宣传，积极参与送法进学校，积极参与辖区矛盾化解，工作问题上主动与辖区人民调解组织、矛调中心、派出所、司法所、村长保持密切联系。</w:t>
      </w:r>
    </w:p>
    <w:p>
      <w:pPr>
        <w:ind w:left="0" w:right="0" w:firstLine="560"/>
        <w:spacing w:before="450" w:after="450" w:line="312" w:lineRule="auto"/>
      </w:pPr>
      <w:r>
        <w:rPr>
          <w:rFonts w:ascii="宋体" w:hAnsi="宋体" w:eastAsia="宋体" w:cs="宋体"/>
          <w:color w:val="000"/>
          <w:sz w:val="28"/>
          <w:szCs w:val="28"/>
        </w:rPr>
        <w:t xml:space="preserve">　　严守纪律，清廉作风。此次政法队伍教育整顿工作开展至今，强调最多的纪律问题，铁腕治警，正风肃纪。市委书记史文斌给全市科级以上干部上党课，同样要求大家信念坚定，执法为民，弄清并牢记“我是谁、为了谁、依靠谁”这几个重要问题。严管即是厚爱，以铁的纪律锻造铁的政法队伍，政治上的清白是政法干警的护身符。我会严守道德底线、法律红线、纪律高压线，严格规范工作时间以外的八小时生活作风，牢记自己是一名政法干警，是一名公职人员。要发扬毛泽东同志在抗日时期提出的“不拿群众一针一线”的优良传统，清正廉洁，争做一名像包拯一样公平公正、刚正不阿的审判人员。敢于审视自身优缺点，真正做到刀刃向内、刮骨疗毒，以全新面貌接受人民群众的检阅，以党员的标准严格要求自己。</w:t>
      </w:r>
    </w:p>
    <w:p>
      <w:pPr>
        <w:ind w:left="0" w:right="0" w:firstLine="560"/>
        <w:spacing w:before="450" w:after="450" w:line="312" w:lineRule="auto"/>
      </w:pPr>
      <w:r>
        <w:rPr>
          <w:rFonts w:ascii="宋体" w:hAnsi="宋体" w:eastAsia="宋体" w:cs="宋体"/>
          <w:color w:val="000"/>
          <w:sz w:val="28"/>
          <w:szCs w:val="28"/>
        </w:rPr>
        <w:t xml:space="preserve">　　接下来，我将认真落实找差距、补短板、强弱项各项任务，严格防控风险，避免出现低级错误，做到司法程序规范，实体审判合理，服务群众热心，以新气象、新作为，为打造现代化大美上饶提供坚强政法保障，为乡村振兴提供司法保障。我将把个人理想和党的伟大事业、政法工作紧密联系在一起，实现自我价值与社会价值相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2025-01-31T10:25:36+08:00</dcterms:created>
  <dcterms:modified xsi:type="dcterms:W3CDTF">2025-01-31T10:25:36+08:00</dcterms:modified>
</cp:coreProperties>
</file>

<file path=docProps/custom.xml><?xml version="1.0" encoding="utf-8"?>
<Properties xmlns="http://schemas.openxmlformats.org/officeDocument/2006/custom-properties" xmlns:vt="http://schemas.openxmlformats.org/officeDocument/2006/docPropsVTypes"/>
</file>