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开展“四史”学习教育活动工作总结3篇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以下是为大家整理的关于开展“四史”学习教育活动工作总结的文章3篇 ,欢迎品鉴！【篇1】开展“四史”学习教育活动工作总结　　按照县委的统一部署，根据党史教育办公室的具体要求，x镇自开展教育活动以来，领导高度重视，认真研...</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以下是为大家整理的关于开展“四史”学习教育活动工作总结的文章3篇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【篇1】开展“四史”学习教育活动工作总结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部分干部工作作风飘浮，对群众冷漠，对服务群众不热情；干部工作缺乏主动性，责任心不强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x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x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x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【篇2】开展“四史”学习教育活动工作总结</w:t>
      </w:r>
    </w:p>
    <w:p>
      <w:pPr>
        <w:ind w:left="0" w:right="0" w:firstLine="560"/>
        <w:spacing w:before="450" w:after="450" w:line="312" w:lineRule="auto"/>
      </w:pPr>
      <w:r>
        <w:rPr>
          <w:rFonts w:ascii="宋体" w:hAnsi="宋体" w:eastAsia="宋体" w:cs="宋体"/>
          <w:color w:val="000"/>
          <w:sz w:val="28"/>
          <w:szCs w:val="28"/>
        </w:rPr>
        <w:t xml:space="preserve">　　__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　　&gt;抓好分类指导。</w:t>
      </w:r>
    </w:p>
    <w:p>
      <w:pPr>
        <w:ind w:left="0" w:right="0" w:firstLine="560"/>
        <w:spacing w:before="450" w:after="450" w:line="312" w:lineRule="auto"/>
      </w:pPr>
      <w:r>
        <w:rPr>
          <w:rFonts w:ascii="宋体" w:hAnsi="宋体" w:eastAsia="宋体" w:cs="宋体"/>
          <w:color w:val="000"/>
          <w:sz w:val="28"/>
          <w:szCs w:val="28"/>
        </w:rPr>
        <w:t xml:space="preserve">　　注重统筹推进。__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__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　&gt;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__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__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__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【篇3】开展“四史”学习教育活动工作总结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自党史学习教育开展以来，xx工程技术大学党委各级党组织主动学习、深入学习、创新学习，扎实推进党史学习教育不断走向深入、取得实效。</w:t>
      </w:r>
    </w:p>
    <w:p>
      <w:pPr>
        <w:ind w:left="0" w:right="0" w:firstLine="560"/>
        <w:spacing w:before="450" w:after="450" w:line="312" w:lineRule="auto"/>
      </w:pPr>
      <w:r>
        <w:rPr>
          <w:rFonts w:ascii="宋体" w:hAnsi="宋体" w:eastAsia="宋体" w:cs="宋体"/>
          <w:color w:val="000"/>
          <w:sz w:val="28"/>
          <w:szCs w:val="28"/>
        </w:rPr>
        <w:t xml:space="preserve">　　把握主线聚焦学。坚持把学思践悟习近平新时代中国特色社会主义思想作为学习主线，将党章和《习近平谈治国理政》（第三卷）作纳入各类培训的必学课程，并确保课时比例不少于15%。成立由学校党委主要领导挂帅的“党史”宣讲团，开展校内宣讲16次。依托马克思主义学院开设10讲党史学习课程菜单和8门习近平新时代中国特色社会主义思想选修课。举办学习交流会和专题研讨，在24期党校培训班中对3358人次进行了广泛培训。</w:t>
      </w:r>
    </w:p>
    <w:p>
      <w:pPr>
        <w:ind w:left="0" w:right="0" w:firstLine="560"/>
        <w:spacing w:before="450" w:after="450" w:line="312" w:lineRule="auto"/>
      </w:pPr>
      <w:r>
        <w:rPr>
          <w:rFonts w:ascii="宋体" w:hAnsi="宋体" w:eastAsia="宋体" w:cs="宋体"/>
          <w:color w:val="000"/>
          <w:sz w:val="28"/>
          <w:szCs w:val="28"/>
        </w:rPr>
        <w:t xml:space="preserve">　　思想铸魂引领学。围绕理论学习有收获、思想政治受洗礼的目标，开展“党史”主题的第二季“伟大工程”示范党课，在航空运输学院党委、化工学院党委、机关党委、数外联合党委等10个二级党组织重点培育党课项目。开展“党课开讲啦”工作，从坚定理想信念、永葆奋斗精神、彰显担当本色的角度，着力打造19门富有理论深度的党课“金课、精课、新课”。结合七一、十一，毕业季、新生入学季、校友返校日等节点创新学习，积极探索提升学习教育效果。</w:t>
      </w:r>
    </w:p>
    <w:p>
      <w:pPr>
        <w:ind w:left="0" w:right="0" w:firstLine="560"/>
        <w:spacing w:before="450" w:after="450" w:line="312" w:lineRule="auto"/>
      </w:pPr>
      <w:r>
        <w:rPr>
          <w:rFonts w:ascii="宋体" w:hAnsi="宋体" w:eastAsia="宋体" w:cs="宋体"/>
          <w:color w:val="000"/>
          <w:sz w:val="28"/>
          <w:szCs w:val="28"/>
        </w:rPr>
        <w:t xml:space="preserve">　　各级组织创新学。各级党组织把学习教育融入学科xx、业务工作和社会服务中，创新方式开展学习。纺织服装学院党委开展红色革命精神军服展示和研究，组织师生在研究红军军服演变历史中理解革命精神。城市轨道交通学院党委学习铁路xx从肩拉手扛建铁路到“中国名片”跨越式发展的奋斗历史，深入理解中国制度的优势和艰苦奋斗精神的内涵。艺术设计学院党委对接xx省乡村文化广场设计项目，在“乡村振兴”等国家战略服务中践行党史学习成果。材料学院党委开展“我与院士面对面”，邀请专家院士和行业精英分享亲身经历的学科发展历程。继教产业联合党总支借助三区联动优势延伸党史学习触角。</w:t>
      </w:r>
    </w:p>
    <w:p>
      <w:pPr>
        <w:ind w:left="0" w:right="0" w:firstLine="560"/>
        <w:spacing w:before="450" w:after="450" w:line="312" w:lineRule="auto"/>
      </w:pPr>
      <w:r>
        <w:rPr>
          <w:rFonts w:ascii="宋体" w:hAnsi="宋体" w:eastAsia="宋体" w:cs="宋体"/>
          <w:color w:val="000"/>
          <w:sz w:val="28"/>
          <w:szCs w:val="28"/>
        </w:rPr>
        <w:t xml:space="preserve">　　党员师生广泛学。广大师生党员在各级组织的带领下，自觉开展广泛学习。机械与汽车工程学院党员寻访第一任校长周志宏院士的成长道路，坚定转型发展的决心；电子电气学院党员开展“党史”知识竞赛大比武提高学习吸引力；体育教学部党员采访前辈讲述体育发展和部门发展历史；高职学院入党积极分子担任四大会址和左联遗址的志愿者，在讲解中学习历史，在学习中端正入党动机；管理学院党员在xx凝聚力博物馆开展情景党课，辐射学习成果。此外，2万余名学生开展党史学习竞答，在首站知识竞赛中进入全国高校排行榜第42名，全校师生积极利用学习强国、xx干部在线学习城等信息技术手段开展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2025-01-23T03:11:26+08:00</dcterms:created>
  <dcterms:modified xsi:type="dcterms:W3CDTF">2025-01-23T03:11:26+08:00</dcterms:modified>
</cp:coreProperties>
</file>

<file path=docProps/custom.xml><?xml version="1.0" encoding="utf-8"?>
<Properties xmlns="http://schemas.openxmlformats.org/officeDocument/2006/custom-properties" xmlns:vt="http://schemas.openxmlformats.org/officeDocument/2006/docPropsVTypes"/>
</file>