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局优化营商环境工作总结报告3篇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今天为大家精心准备了局优化营商环境工作总结报告3篇，希望对大家有所帮助!　　局优化营商环境工作总结报告1篇　　XX...</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今天为大家精心准备了局优化营商环境工作总结报告3篇，希望对大家有所帮助![_TAG_h2]　　局优化营商环境工作总结报告1篇</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　　局优化营商环境工作总结报告2篇</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　&gt;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　　二&gt;、以企业群众需求为导向，以解决实际问题为目标，努力营造企业群众满意型服务环境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　　局优化营商环境工作总结报告3篇</w:t>
      </w:r>
    </w:p>
    <w:p>
      <w:pPr>
        <w:ind w:left="0" w:right="0" w:firstLine="560"/>
        <w:spacing w:before="450" w:after="450" w:line="312" w:lineRule="auto"/>
      </w:pPr>
      <w:r>
        <w:rPr>
          <w:rFonts w:ascii="宋体" w:hAnsi="宋体" w:eastAsia="宋体" w:cs="宋体"/>
          <w:color w:val="000"/>
          <w:sz w:val="28"/>
          <w:szCs w:val="28"/>
        </w:rPr>
        <w:t xml:space="preserve">&gt;　　一、会后工作开展情况</w:t>
      </w:r>
    </w:p>
    <w:p>
      <w:pPr>
        <w:ind w:left="0" w:right="0" w:firstLine="560"/>
        <w:spacing w:before="450" w:after="450" w:line="312" w:lineRule="auto"/>
      </w:pPr>
      <w:r>
        <w:rPr>
          <w:rFonts w:ascii="宋体" w:hAnsi="宋体" w:eastAsia="宋体" w:cs="宋体"/>
          <w:color w:val="000"/>
          <w:sz w:val="28"/>
          <w:szCs w:val="28"/>
        </w:rPr>
        <w:t xml:space="preserve">　　5月25日，全县优化营商环境会议召开以后，县科工局高度重视，迅速行动，召开全体机关干部工作会议，传达学习优化营商环境会议精神。6月初再次召开专题会议，安排部署涉及我局的各项工作任务，明确了落实“创新创业活跃度”牵头单位工作职责的领导和科室。6月中旬，我局牵头草拟了《获嘉县创新创业活跃度评价指标责任分工方案》，将创新创业活跃度指标分解为5个一级指标，29个二级指标，涉及全县8个县直部门，进一步明确了各项指标的责任单位、具体工作内容和工作措施。</w:t>
      </w:r>
    </w:p>
    <w:p>
      <w:pPr>
        <w:ind w:left="0" w:right="0" w:firstLine="560"/>
        <w:spacing w:before="450" w:after="450" w:line="312" w:lineRule="auto"/>
      </w:pPr>
      <w:r>
        <w:rPr>
          <w:rFonts w:ascii="宋体" w:hAnsi="宋体" w:eastAsia="宋体" w:cs="宋体"/>
          <w:color w:val="000"/>
          <w:sz w:val="28"/>
          <w:szCs w:val="28"/>
        </w:rPr>
        <w:t xml:space="preserve">&gt;　　二、晋位存在的问题</w:t>
      </w:r>
    </w:p>
    <w:p>
      <w:pPr>
        <w:ind w:left="0" w:right="0" w:firstLine="560"/>
        <w:spacing w:before="450" w:after="450" w:line="312" w:lineRule="auto"/>
      </w:pPr>
      <w:r>
        <w:rPr>
          <w:rFonts w:ascii="宋体" w:hAnsi="宋体" w:eastAsia="宋体" w:cs="宋体"/>
          <w:color w:val="000"/>
          <w:sz w:val="28"/>
          <w:szCs w:val="28"/>
        </w:rPr>
        <w:t xml:space="preserve">　　我县创新创业活跃度水平不高，在全市排名中还有很大的上升空间。有效发明专利数量、国家高新技术企业数量、科技型中小企业数量、R&amp;D经费、R&amp;D人员、市级工程技术研究中心等指标数量可以再提升，通过“多次开展企业服务、政策宣讲、企业家培训”等多形式改变企业发展理念，引导企业重视科技创新、加大研发投入、开展产学研合作、积极申报各类科技项目，享受惠企政策。</w:t>
      </w:r>
    </w:p>
    <w:p>
      <w:pPr>
        <w:ind w:left="0" w:right="0" w:firstLine="560"/>
        <w:spacing w:before="450" w:after="450" w:line="312" w:lineRule="auto"/>
      </w:pPr>
      <w:r>
        <w:rPr>
          <w:rFonts w:ascii="宋体" w:hAnsi="宋体" w:eastAsia="宋体" w:cs="宋体"/>
          <w:color w:val="000"/>
          <w:sz w:val="28"/>
          <w:szCs w:val="28"/>
        </w:rPr>
        <w:t xml:space="preserve">　　国家临床医学研究中心、国家重点实验室、国家技术创新中心、国家备案的众创空间、国家级双创空间、院士工作站、博士后工作站、国家级科技孵化器等指标实现晋位较为困难。主要原因是我县企业普遍技术含量不高，研发能力不强，达不到国家级项目的申报要求。</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1、在全县工业企业中开展“五比两争一建”活动，培养选树优秀企业家和先进工业企业群体，培育三大主导产业骨干龙头企业，重点提升创新创业企业数量指标。</w:t>
      </w:r>
    </w:p>
    <w:p>
      <w:pPr>
        <w:ind w:left="0" w:right="0" w:firstLine="560"/>
        <w:spacing w:before="450" w:after="450" w:line="312" w:lineRule="auto"/>
      </w:pPr>
      <w:r>
        <w:rPr>
          <w:rFonts w:ascii="宋体" w:hAnsi="宋体" w:eastAsia="宋体" w:cs="宋体"/>
          <w:color w:val="000"/>
          <w:sz w:val="28"/>
          <w:szCs w:val="28"/>
        </w:rPr>
        <w:t xml:space="preserve">　　2、实施企业家素质提升培训工程，坚持“走出去”与“请进来”培训相结合，转变企业家发展理念，加大研发投入，加快研发平台建设，重点提升创业平台指标。</w:t>
      </w:r>
    </w:p>
    <w:p>
      <w:pPr>
        <w:ind w:left="0" w:right="0" w:firstLine="560"/>
        <w:spacing w:before="450" w:after="450" w:line="312" w:lineRule="auto"/>
      </w:pPr>
      <w:r>
        <w:rPr>
          <w:rFonts w:ascii="宋体" w:hAnsi="宋体" w:eastAsia="宋体" w:cs="宋体"/>
          <w:color w:val="000"/>
          <w:sz w:val="28"/>
          <w:szCs w:val="28"/>
        </w:rPr>
        <w:t xml:space="preserve">　　3、加大产学研深度合作对接，加大招才引智力度，搭建产学研合作平台，加速科技成果转移转化，提升企业发展质量，重点提升研发支持能力指标。</w:t>
      </w:r>
    </w:p>
    <w:p>
      <w:pPr>
        <w:ind w:left="0" w:right="0" w:firstLine="560"/>
        <w:spacing w:before="450" w:after="450" w:line="312" w:lineRule="auto"/>
      </w:pPr>
      <w:r>
        <w:rPr>
          <w:rFonts w:ascii="宋体" w:hAnsi="宋体" w:eastAsia="宋体" w:cs="宋体"/>
          <w:color w:val="000"/>
          <w:sz w:val="28"/>
          <w:szCs w:val="28"/>
        </w:rPr>
        <w:t xml:space="preserve">　　4、大力实施三大改造，优化企业服务，重点提升市场主体活跃度。</w:t>
      </w:r>
    </w:p>
    <w:p>
      <w:pPr>
        <w:ind w:left="0" w:right="0" w:firstLine="560"/>
        <w:spacing w:before="450" w:after="450" w:line="312" w:lineRule="auto"/>
      </w:pPr>
      <w:r>
        <w:rPr>
          <w:rFonts w:ascii="宋体" w:hAnsi="宋体" w:eastAsia="宋体" w:cs="宋体"/>
          <w:color w:val="000"/>
          <w:sz w:val="28"/>
          <w:szCs w:val="28"/>
        </w:rPr>
        <w:t xml:space="preserve">　　5、成立创新创业活跃度工作专班，建立工作台账，实施任务、时间、人员、责任四落实；每月召开专项工作分析研判会，不定期督查通报，创新创业活跃度各项指标晋位升级。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2025-03-14T21:15:36+08:00</dcterms:created>
  <dcterms:modified xsi:type="dcterms:W3CDTF">2025-03-14T21:15:36+08:00</dcterms:modified>
</cp:coreProperties>
</file>

<file path=docProps/custom.xml><?xml version="1.0" encoding="utf-8"?>
<Properties xmlns="http://schemas.openxmlformats.org/officeDocument/2006/custom-properties" xmlns:vt="http://schemas.openxmlformats.org/officeDocument/2006/docPropsVTypes"/>
</file>