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税务局办公室 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税务局办公室 个人总结(精选6篇)由整理。</w:t>
      </w:r>
    </w:p>
    <w:p>
      <w:pPr>
        <w:ind w:left="0" w:right="0" w:firstLine="560"/>
        <w:spacing w:before="450" w:after="450" w:line="312" w:lineRule="auto"/>
      </w:pPr>
      <w:r>
        <w:rPr>
          <w:rFonts w:ascii="宋体" w:hAnsi="宋体" w:eastAsia="宋体" w:cs="宋体"/>
          <w:color w:val="000"/>
          <w:sz w:val="28"/>
          <w:szCs w:val="28"/>
        </w:rPr>
        <w:t xml:space="preserve">第1篇：税务办公室工作总结</w:t>
      </w:r>
    </w:p>
    <w:p>
      <w:pPr>
        <w:ind w:left="0" w:right="0" w:firstLine="560"/>
        <w:spacing w:before="450" w:after="450" w:line="312" w:lineRule="auto"/>
      </w:pPr>
      <w:r>
        <w:rPr>
          <w:rFonts w:ascii="宋体" w:hAnsi="宋体" w:eastAsia="宋体" w:cs="宋体"/>
          <w:color w:val="000"/>
          <w:sz w:val="28"/>
          <w:szCs w:val="28"/>
        </w:rPr>
        <w:t xml:space="preserve">202_年市局办公室工作总结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w:t>
      </w:r>
    </w:p>
    <w:p>
      <w:pPr>
        <w:ind w:left="0" w:right="0" w:firstLine="560"/>
        <w:spacing w:before="450" w:after="450" w:line="312" w:lineRule="auto"/>
      </w:pPr>
      <w:r>
        <w:rPr>
          <w:rFonts w:ascii="宋体" w:hAnsi="宋体" w:eastAsia="宋体" w:cs="宋体"/>
          <w:color w:val="000"/>
          <w:sz w:val="28"/>
          <w:szCs w:val="28"/>
        </w:rPr>
        <w:t xml:space="preserve">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w:t>
      </w:r>
    </w:p>
    <w:p>
      <w:pPr>
        <w:ind w:left="0" w:right="0" w:firstLine="560"/>
        <w:spacing w:before="450" w:after="450" w:line="312" w:lineRule="auto"/>
      </w:pPr>
      <w:r>
        <w:rPr>
          <w:rFonts w:ascii="宋体" w:hAnsi="宋体" w:eastAsia="宋体" w:cs="宋体"/>
          <w:color w:val="000"/>
          <w:sz w:val="28"/>
          <w:szCs w:val="28"/>
        </w:rPr>
        <w:t xml:space="preserve">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w:t>
      </w:r>
    </w:p>
    <w:p>
      <w:pPr>
        <w:ind w:left="0" w:right="0" w:firstLine="560"/>
        <w:spacing w:before="450" w:after="450" w:line="312" w:lineRule="auto"/>
      </w:pPr>
      <w:r>
        <w:rPr>
          <w:rFonts w:ascii="宋体" w:hAnsi="宋体" w:eastAsia="宋体" w:cs="宋体"/>
          <w:color w:val="000"/>
          <w:sz w:val="28"/>
          <w:szCs w:val="28"/>
        </w:rPr>
        <w:t xml:space="preserve">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w:t>
      </w:r>
    </w:p>
    <w:p>
      <w:pPr>
        <w:ind w:left="0" w:right="0" w:firstLine="560"/>
        <w:spacing w:before="450" w:after="450" w:line="312" w:lineRule="auto"/>
      </w:pPr>
      <w:r>
        <w:rPr>
          <w:rFonts w:ascii="宋体" w:hAnsi="宋体" w:eastAsia="宋体" w:cs="宋体"/>
          <w:color w:val="000"/>
          <w:sz w:val="28"/>
          <w:szCs w:val="28"/>
        </w:rPr>
        <w:t xml:space="preserve">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202_年税务干部个人总结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第3篇：税务个人总结(优秀)</w:t>
      </w:r>
    </w:p>
    <w:p>
      <w:pPr>
        <w:ind w:left="0" w:right="0" w:firstLine="560"/>
        <w:spacing w:before="450" w:after="450" w:line="312" w:lineRule="auto"/>
      </w:pPr>
      <w:r>
        <w:rPr>
          <w:rFonts w:ascii="宋体" w:hAnsi="宋体" w:eastAsia="宋体" w:cs="宋体"/>
          <w:color w:val="000"/>
          <w:sz w:val="28"/>
          <w:szCs w:val="28"/>
        </w:rPr>
        <w:t xml:space="preserve">税务工作的关键就是以诚信为本，努力理顺各个方面的关系，难么，今天小编就给大家整理了五篇优秀的税务个人总结，希望对大家的工作和学习有所帮助，欢迎阅读!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税务个人总结篇一</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税务个人总结篇二</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税务个人总结篇三</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宋体" w:hAnsi="宋体" w:eastAsia="宋体" w:cs="宋体"/>
          <w:color w:val="000"/>
          <w:sz w:val="28"/>
          <w:szCs w:val="28"/>
        </w:rPr>
        <w:t xml:space="preserve">税务个人总结篇四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税务个人总结篇五</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第4篇：税务公文——个人总结</w:t>
      </w:r>
    </w:p>
    <w:p>
      <w:pPr>
        <w:ind w:left="0" w:right="0" w:firstLine="560"/>
        <w:spacing w:before="450" w:after="450" w:line="312" w:lineRule="auto"/>
      </w:pPr>
      <w:r>
        <w:rPr>
          <w:rFonts w:ascii="宋体" w:hAnsi="宋体" w:eastAsia="宋体" w:cs="宋体"/>
          <w:color w:val="000"/>
          <w:sz w:val="28"/>
          <w:szCs w:val="28"/>
        </w:rPr>
        <w:t xml:space="preserve">写作说明：</w:t>
      </w:r>
    </w:p>
    <w:p>
      <w:pPr>
        <w:ind w:left="0" w:right="0" w:firstLine="560"/>
        <w:spacing w:before="450" w:after="450" w:line="312" w:lineRule="auto"/>
      </w:pPr>
      <w:r>
        <w:rPr>
          <w:rFonts w:ascii="宋体" w:hAnsi="宋体" w:eastAsia="宋体" w:cs="宋体"/>
          <w:color w:val="000"/>
          <w:sz w:val="28"/>
          <w:szCs w:val="28"/>
        </w:rPr>
        <w:t xml:space="preserve">对一定阶段个人的有关工作情况(表现)、收获、体会认识、经验教训等,所写的总结,称个人总结。</w:t>
      </w:r>
    </w:p>
    <w:p>
      <w:pPr>
        <w:ind w:left="0" w:right="0" w:firstLine="560"/>
        <w:spacing w:before="450" w:after="450" w:line="312" w:lineRule="auto"/>
      </w:pPr>
      <w:r>
        <w:rPr>
          <w:rFonts w:ascii="宋体" w:hAnsi="宋体" w:eastAsia="宋体" w:cs="宋体"/>
          <w:color w:val="000"/>
          <w:sz w:val="28"/>
          <w:szCs w:val="28"/>
        </w:rPr>
        <w:t xml:space="preserve">个人总结要抓住主要问题,突出经验、教训和个人思想上的收获体会,不可停留在工作过程的回顾或一般优缺点的检查上。个人总结一般由标题、前言、正文、个人署名、成文日期等要素组成。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共4页,当前第1页1234</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第6篇：税务个人工作总结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一、注重学习实践，提高自身素质，税务个人工作总结。</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1、xxx报告制作不甚规范，具体表现在文句不畅，措词不准，未全面反映情况，不按《xxx工作规程》中的项目制作xxx报告;</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2、征求意见稿下发后，企业反馈了意见，大部分xxx员在形成xxx报告时无调整说明;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4、案卷资料不够严谨，有少部分xxx工作底稿及取证资料未盖企业公章，甚至于还出现了xxx实施日期先于xxx通知书日期的情况;</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6、绝大多数未调取征管分局的征管资料，xxx和征管脱节，从而不能充分发挥以查促管的作用，个人总结《税务个人工作总结》。</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7、存在以工作底稿代替证据使用的现象。共3页,当前第1页123</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我局拟自XX年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共3页,当前第2页123</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2025-01-31T11:40:12+08:00</dcterms:created>
  <dcterms:modified xsi:type="dcterms:W3CDTF">2025-01-31T11:40:12+08:00</dcterms:modified>
</cp:coreProperties>
</file>

<file path=docProps/custom.xml><?xml version="1.0" encoding="utf-8"?>
<Properties xmlns="http://schemas.openxmlformats.org/officeDocument/2006/custom-properties" xmlns:vt="http://schemas.openxmlformats.org/officeDocument/2006/docPropsVTypes"/>
</file>