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区住建局冠状病毒疫情防控工作情况</w:t>
      </w:r>
      <w:bookmarkEnd w:id="1"/>
    </w:p>
    <w:p>
      <w:pPr>
        <w:jc w:val="center"/>
        <w:spacing w:before="0" w:after="450"/>
      </w:pPr>
      <w:r>
        <w:rPr>
          <w:rFonts w:ascii="Arial" w:hAnsi="Arial" w:eastAsia="Arial" w:cs="Arial"/>
          <w:color w:val="999999"/>
          <w:sz w:val="20"/>
          <w:szCs w:val="20"/>
        </w:rPr>
        <w:t xml:space="preserve">来源：网络  作者：空谷幽兰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冠状病毒在系统分类上属套式病毒目(Nidovirales)冠状病毒科(Coronaviridae)冠状病毒属(Coronavirus)。本站为大家整理的相关的区住建局冠状病毒疫情防控工作情况供大家参考选择。　　区住建局冠状病毒疫情防控工作情...</w:t>
      </w:r>
    </w:p>
    <w:p>
      <w:pPr>
        <w:ind w:left="0" w:right="0" w:firstLine="560"/>
        <w:spacing w:before="450" w:after="450" w:line="312" w:lineRule="auto"/>
      </w:pPr>
      <w:r>
        <w:rPr>
          <w:rFonts w:ascii="宋体" w:hAnsi="宋体" w:eastAsia="宋体" w:cs="宋体"/>
          <w:color w:val="000"/>
          <w:sz w:val="28"/>
          <w:szCs w:val="28"/>
        </w:rPr>
        <w:t xml:space="preserve">冠状病毒在系统分类上属套式病毒目(Nidovirales)冠状病毒科(Coronaviridae)冠状病毒属(Coronavirus)。本站为大家整理的相关的区住建局冠状病毒疫情防控工作情况供大家参考选择。[_TAG_h2]　　区住建局冠状病毒疫情防控工作情况</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住建局认真落实中央和省市区的工作部署，迅速行动，成立主要领导任组长的联防联控领导小组，及时召开会议安排部署防控工作，制定下发应急预案、工作方案等文件，全力开展疫情防控。</w:t>
      </w:r>
    </w:p>
    <w:p>
      <w:pPr>
        <w:ind w:left="0" w:right="0" w:firstLine="560"/>
        <w:spacing w:before="450" w:after="450" w:line="312" w:lineRule="auto"/>
      </w:pPr>
      <w:r>
        <w:rPr>
          <w:rFonts w:ascii="宋体" w:hAnsi="宋体" w:eastAsia="宋体" w:cs="宋体"/>
          <w:color w:val="000"/>
          <w:sz w:val="28"/>
          <w:szCs w:val="28"/>
        </w:rPr>
        <w:t xml:space="preserve">　&gt;　一、加强建筑工地管控。印发了开平区房屋建筑工地新型冠状病毒感染肺炎疫情防控工作方案，要求各工地严格落实防控措施，及时组织人员全面开展建筑工地疫情防控工作，对各建筑工地外来务工人员，特别是武汉务工人员的排查，工地复工前严禁外来人员入内。同时做好工地留守人员疫情防控，加强疫情防控知识教育，每天对工地留守人员进行体温检测，确保留守人员保持体征健康，配备消毒喷洒设备，定期进行消毒。自防控工作开展以来，共排查建筑工地4个。</w:t>
      </w:r>
    </w:p>
    <w:p>
      <w:pPr>
        <w:ind w:left="0" w:right="0" w:firstLine="560"/>
        <w:spacing w:before="450" w:after="450" w:line="312" w:lineRule="auto"/>
      </w:pPr>
      <w:r>
        <w:rPr>
          <w:rFonts w:ascii="宋体" w:hAnsi="宋体" w:eastAsia="宋体" w:cs="宋体"/>
          <w:color w:val="000"/>
          <w:sz w:val="28"/>
          <w:szCs w:val="28"/>
        </w:rPr>
        <w:t xml:space="preserve">&gt;　　二、强化物业小区管控。积极做好物业小区新型冠状病毒感染的肺炎疫情防控工作，采取严防严控、联防联控、群防群控措施，切实做好疫情防控工作。各物业小区每天安排人员做好值守，登记进出小区车辆、人员情况，严禁外来车辆进入，切实把好小区入口关;大力开展爱国卫生运动，加强对小区环境、自来水场、楼道等公共部位的治理，做到垃圾日产日清。每天安排200名保洁员对全区20个物业小区150万平米进行防疫消毒，保障群众生命安全。</w:t>
      </w:r>
    </w:p>
    <w:p>
      <w:pPr>
        <w:ind w:left="0" w:right="0" w:firstLine="560"/>
        <w:spacing w:before="450" w:after="450" w:line="312" w:lineRule="auto"/>
      </w:pPr>
      <w:r>
        <w:rPr>
          <w:rFonts w:ascii="宋体" w:hAnsi="宋体" w:eastAsia="宋体" w:cs="宋体"/>
          <w:color w:val="000"/>
          <w:sz w:val="28"/>
          <w:szCs w:val="28"/>
        </w:rPr>
        <w:t xml:space="preserve">&gt;　　三、做好公共场所消毒防疫。以城区主要道路、公园游园广场等人流密集区域为重点，集中清理卫生死角，生活垃圾实行全程密闭收运，保证日产日清。对城区10个生活垃圾中转站、383个果皮箱、133座公厕、32辆环卫作业车辆以及5个公园广场游园、44条道路采取雾炮车、喷雾器等设备进行全面消毒。自1月28日以来，每天喷洒2车16吨消毒液，消毒面积100多万平方米。同时，为防止废弃口罩造成二次污染问题，在人员密集场所设置废弃口罩收集容器50个，对废弃口罩实施单独收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2025-04-28T21:27:03+08:00</dcterms:created>
  <dcterms:modified xsi:type="dcterms:W3CDTF">2025-04-28T21:27:03+08:00</dcterms:modified>
</cp:coreProperties>
</file>

<file path=docProps/custom.xml><?xml version="1.0" encoding="utf-8"?>
<Properties xmlns="http://schemas.openxmlformats.org/officeDocument/2006/custom-properties" xmlns:vt="http://schemas.openxmlformats.org/officeDocument/2006/docPropsVTypes"/>
</file>