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山西包协设计印刷委作202_年工作总结</w:t>
      </w:r>
      <w:bookmarkEnd w:id="1"/>
    </w:p>
    <w:p>
      <w:pPr>
        <w:jc w:val="center"/>
        <w:spacing w:before="0" w:after="450"/>
      </w:pPr>
      <w:r>
        <w:rPr>
          <w:rFonts w:ascii="Arial" w:hAnsi="Arial" w:eastAsia="Arial" w:cs="Arial"/>
          <w:color w:val="999999"/>
          <w:sz w:val="20"/>
          <w:szCs w:val="20"/>
        </w:rPr>
        <w:t xml:space="preserve">来源：网络  作者：烟雨蒙蒙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山西省包装协会设计印刷委员会202_年工作总结及表彰大会于202_年1月31日在太原苹果设计公司召开。省新闻出版局副局长李海渊、省包装协会常务副会长李志敏、秘书长吉平、副秘书长魏卞梅以及来自省内设计界的代表共30余人出席。会议首先由山西省包...</w:t>
      </w:r>
    </w:p>
    <w:p>
      <w:pPr>
        <w:ind w:left="0" w:right="0" w:firstLine="560"/>
        <w:spacing w:before="450" w:after="450" w:line="312" w:lineRule="auto"/>
      </w:pPr>
      <w:r>
        <w:rPr>
          <w:rFonts w:ascii="宋体" w:hAnsi="宋体" w:eastAsia="宋体" w:cs="宋体"/>
          <w:color w:val="000"/>
          <w:sz w:val="28"/>
          <w:szCs w:val="28"/>
        </w:rPr>
        <w:t xml:space="preserve">山西省包装协会设计印刷委员会202_年工作总结及表彰大会于202_年1月31日在太原苹果设计公司召开。省新闻出版局副局长李海渊、省包装协会常务副会长李志敏、秘书长吉平、副秘书长魏卞梅以及来自省内设计界的代表共30余人出席。</w:t>
      </w:r>
    </w:p>
    <w:p>
      <w:pPr>
        <w:ind w:left="0" w:right="0" w:firstLine="560"/>
        <w:spacing w:before="450" w:after="450" w:line="312" w:lineRule="auto"/>
      </w:pPr>
      <w:r>
        <w:rPr>
          <w:rFonts w:ascii="宋体" w:hAnsi="宋体" w:eastAsia="宋体" w:cs="宋体"/>
          <w:color w:val="000"/>
          <w:sz w:val="28"/>
          <w:szCs w:val="28"/>
        </w:rPr>
        <w:t xml:space="preserve">会议首先由山西省包装设计印刷委员会常务副主任邓心泉会人员汇报了山西省包装设计印刷委员会202_年的工作情况。他说，一年来，设计印刷委员会在省包装协会的领导下，团结全省设计工作者，依托众多热爱设计事业的业界同仁，围绕山西省包装改进、企业策划、平面设计、包装培训等方面做了大量的工作，组织开展了一系列高水平的大型设计展览活动，充分调动了专业院校与设计公司的积极性、主动性和参与性，在一定程度上发掘了山西省设计界的潜力，提升了省内设计人员创意设计水平和创新能力，增强了山西省包协设计印刷委员会在业界的组织力、凝聚力和向心力。</w:t>
      </w:r>
    </w:p>
    <w:p>
      <w:pPr>
        <w:ind w:left="0" w:right="0" w:firstLine="560"/>
        <w:spacing w:before="450" w:after="450" w:line="312" w:lineRule="auto"/>
      </w:pPr>
      <w:r>
        <w:rPr>
          <w:rFonts w:ascii="宋体" w:hAnsi="宋体" w:eastAsia="宋体" w:cs="宋体"/>
          <w:color w:val="000"/>
          <w:sz w:val="28"/>
          <w:szCs w:val="28"/>
        </w:rPr>
        <w:t xml:space="preserve">《首届山西省高校设计艺术专业毕业作品展及“龙城太原”主题设计202_作品展》表现了龙城太原富庶而丰饶的土地和厚重的文化底蕴，是推动太原地域文化产业发展的一次尝试。在省委宣传部的大力支持下，由省包协设计印刷委与山西省杏花村汾酒厂股份有限公司共同策划承办的“杏花村汾酒怀”纪念中国抗日战争胜利 60周年主题海报展，旨在通过海报宣传的视觉形象艺术、激发广大民众的爱国热情、牢记历史、不忘过去、珍爱和平、开创未来，从而坚定信心，弘扬太行精神，共铸山西辉煌的明天。</w:t>
      </w:r>
    </w:p>
    <w:p>
      <w:pPr>
        <w:ind w:left="0" w:right="0" w:firstLine="560"/>
        <w:spacing w:before="450" w:after="450" w:line="312" w:lineRule="auto"/>
      </w:pPr>
      <w:r>
        <w:rPr>
          <w:rFonts w:ascii="宋体" w:hAnsi="宋体" w:eastAsia="宋体" w:cs="宋体"/>
          <w:color w:val="000"/>
          <w:sz w:val="28"/>
          <w:szCs w:val="28"/>
        </w:rPr>
        <w:t xml:space="preserve">接着山西省包协秘书长吉平为“中国之星”、“世界之星”的获奖人员颁奖，并对山西省青年设计师阎旭晨获得“世界之星”的设计作品给予了赞扬，技励全省设计届人士要在创作上开陌思路，设计出更高水平、更多创新的新作品。</w:t>
      </w:r>
    </w:p>
    <w:p>
      <w:pPr>
        <w:ind w:left="0" w:right="0" w:firstLine="560"/>
        <w:spacing w:before="450" w:after="450" w:line="312" w:lineRule="auto"/>
      </w:pPr>
      <w:r>
        <w:rPr>
          <w:rFonts w:ascii="宋体" w:hAnsi="宋体" w:eastAsia="宋体" w:cs="宋体"/>
          <w:color w:val="000"/>
          <w:sz w:val="28"/>
          <w:szCs w:val="28"/>
        </w:rPr>
        <w:t xml:space="preserve">山西省新闻出版局副局长李海渊在讲中肯定了省包协设计印刷委在经费紧张的情况下，组织了不少在省内有影响的活动，推出一批优秀作品。他说，当前印刷业面临很好的发展机遇，国家关于“深化文化体制的发展”方针，为文化产业的发展提出了新的要求，同时出台了一些优惠政策。为此山西省也提出了“一手挖煤、一手挖文化”的战略方针。今年山西省文化产业要有一个快速发展，就为设计印刷委提供了一个很好的展示舞台。</w:t>
      </w:r>
    </w:p>
    <w:p>
      <w:pPr>
        <w:ind w:left="0" w:right="0" w:firstLine="560"/>
        <w:spacing w:before="450" w:after="450" w:line="312" w:lineRule="auto"/>
      </w:pPr>
      <w:r>
        <w:rPr>
          <w:rFonts w:ascii="宋体" w:hAnsi="宋体" w:eastAsia="宋体" w:cs="宋体"/>
          <w:color w:val="000"/>
          <w:sz w:val="28"/>
          <w:szCs w:val="28"/>
        </w:rPr>
        <w:t xml:space="preserve">李海渊最后要求山西省新闻出版局要为设计印刷委搭建网络组织平台，借文化体制改革的时机，把设计界的人员组织起来，出好的作品，最大限度地发挥设计印刷委的桥梁纽带作用。</w:t>
      </w:r>
    </w:p>
    <w:p>
      <w:pPr>
        <w:ind w:left="0" w:right="0" w:firstLine="560"/>
        <w:spacing w:before="450" w:after="450" w:line="312" w:lineRule="auto"/>
      </w:pPr>
      <w:r>
        <w:rPr>
          <w:rFonts w:ascii="宋体" w:hAnsi="宋体" w:eastAsia="宋体" w:cs="宋体"/>
          <w:color w:val="000"/>
          <w:sz w:val="28"/>
          <w:szCs w:val="28"/>
        </w:rPr>
        <w:t xml:space="preserve">最后，山西省包协常务副会长李志敏对202_年包协设计印刷委的工作提出了新的希望，要团结各个行业的设计人才，推出一批有影响、有水平的设计作品。要继续发扬创新精神，团结一致，尽快提升山西省设计界的整体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2025-01-31T14:07:57+08:00</dcterms:created>
  <dcterms:modified xsi:type="dcterms:W3CDTF">2025-01-31T14:07:57+08:00</dcterms:modified>
</cp:coreProperties>
</file>

<file path=docProps/custom.xml><?xml version="1.0" encoding="utf-8"?>
<Properties xmlns="http://schemas.openxmlformats.org/officeDocument/2006/custom-properties" xmlns:vt="http://schemas.openxmlformats.org/officeDocument/2006/docPropsVTypes"/>
</file>