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202_年意识形态工作情况总结报告【12篇】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,欢迎品鉴！202_...</w:t>
      </w:r>
    </w:p>
    <w:p>
      <w:pPr>
        <w:ind w:left="0" w:right="0" w:firstLine="560"/>
        <w:spacing w:before="450" w:after="450" w:line="312" w:lineRule="auto"/>
      </w:pPr>
      <w:r>
        <w:rPr>
          <w:rFonts w:ascii="宋体" w:hAnsi="宋体" w:eastAsia="宋体" w:cs="宋体"/>
          <w:color w:val="000"/>
          <w:sz w:val="28"/>
          <w:szCs w:val="28"/>
        </w:rPr>
        <w:t xml:space="preserve">　　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202_年意识形态工作情况总结报告2</w:t>
      </w:r>
    </w:p>
    <w:p>
      <w:pPr>
        <w:ind w:left="0" w:right="0" w:firstLine="560"/>
        <w:spacing w:before="450" w:after="450" w:line="312" w:lineRule="auto"/>
      </w:pPr>
      <w:r>
        <w:rPr>
          <w:rFonts w:ascii="宋体" w:hAnsi="宋体" w:eastAsia="宋体" w:cs="宋体"/>
          <w:color w:val="000"/>
          <w:sz w:val="28"/>
          <w:szCs w:val="28"/>
        </w:rPr>
        <w:t xml:space="preserve">　　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　　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_年党费上缴工作。</w:t>
      </w:r>
    </w:p>
    <w:p>
      <w:pPr>
        <w:ind w:left="0" w:right="0" w:firstLine="560"/>
        <w:spacing w:before="450" w:after="450" w:line="312" w:lineRule="auto"/>
      </w:pPr>
      <w:r>
        <w:rPr>
          <w:rFonts w:ascii="宋体" w:hAnsi="宋体" w:eastAsia="宋体" w:cs="宋体"/>
          <w:color w:val="000"/>
          <w:sz w:val="28"/>
          <w:szCs w:val="28"/>
        </w:rPr>
        <w:t xml:space="preserve">　　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　　重点解决服务工作不到位的问题，在加强理论学习的同时，积极落实本领提升年的工作要求，进行业务提高。馆内坚持举办每月一次以上不同门类的多媒体教学式培训。202_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　　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　　组织开展了将所处领域和自身职能相结合的系列党日活动，其中包括：“童心永驻”与百草养老院开展“庆七一”特色党日活动等;“不忘初心，牢记使命”参观红太阳文化博物馆;“庆祝改革开放四十年”主题活动等</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202_年意识形态工作情况总结报告4</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202_年意识形态工作情况总结报告6</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一、机关党支部20_年工作情况</w:t>
      </w:r>
    </w:p>
    <w:p>
      <w:pPr>
        <w:ind w:left="0" w:right="0" w:firstLine="560"/>
        <w:spacing w:before="450" w:after="450" w:line="312" w:lineRule="auto"/>
      </w:pPr>
      <w:r>
        <w:rPr>
          <w:rFonts w:ascii="宋体" w:hAnsi="宋体" w:eastAsia="宋体" w:cs="宋体"/>
          <w:color w:val="000"/>
          <w:sz w:val="28"/>
          <w:szCs w:val="28"/>
        </w:rPr>
        <w:t xml:space="preserve">　　20_年，党支部认真贯彻落实各项工作要求，主动把机关党支部的工作纳入本单位整体工作之中，同步推进、部署和组织实施。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202_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202_年意识形态工作情况总结报告7</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202_年意识形态工作情况总结报告8</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202_年意识形态工作情况总结报告9</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202_年意识形态工作情况总结报告10</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202_年意识形态工作情况总结报告11</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202_年意识形态工作情况总结报告12</w:t>
      </w:r>
    </w:p>
    <w:p>
      <w:pPr>
        <w:ind w:left="0" w:right="0" w:firstLine="560"/>
        <w:spacing w:before="450" w:after="450" w:line="312" w:lineRule="auto"/>
      </w:pPr>
      <w:r>
        <w:rPr>
          <w:rFonts w:ascii="宋体" w:hAnsi="宋体" w:eastAsia="宋体" w:cs="宋体"/>
          <w:color w:val="000"/>
          <w:sz w:val="28"/>
          <w:szCs w:val="28"/>
        </w:rPr>
        <w:t xml:space="preserve">　　今年以来，我镇在市委、市政府的正确领导下，在上级各部门的大力支持下，尚店镇深入学习贯彻习近平总书记新时代中国特色社会主义思想、党的十九大和十九届五中全会精神，找准立足点，发挥思想引领、舆论推动、精神激励的重要作用，深入做好意识形态工作，现将具体工作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（一）继续坚持巩固意识形态主阵地建设。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一是加强党委中心组学习引领作用。镇党委书记以身作则、率先垂范，根据党的政策调整和中央会议情况，及时参与修改《中心组理论学习计划》和宣传思想工作要点，确定学习专题。一年来，尚店镇党委共开展中心组学习11次，同时按照要求严格落实第一议题制度，并根据xx月份意识形态工作专题督导的指示要求，调整学习方式和第一议题制度落实方式，严格按照督导组要求开展学习。</w:t>
      </w:r>
    </w:p>
    <w:p>
      <w:pPr>
        <w:ind w:left="0" w:right="0" w:firstLine="560"/>
        <w:spacing w:before="450" w:after="450" w:line="312" w:lineRule="auto"/>
      </w:pPr>
      <w:r>
        <w:rPr>
          <w:rFonts w:ascii="宋体" w:hAnsi="宋体" w:eastAsia="宋体" w:cs="宋体"/>
          <w:color w:val="000"/>
          <w:sz w:val="28"/>
          <w:szCs w:val="28"/>
        </w:rPr>
        <w:t xml:space="preserve">　　二是强化领导干部上党课制度。结合“三会一课”、“主题党日”学习教育，分村分支部举办各类宣讲会，开展专题讨论，党政领导干部均前往联系村开展了上党课活动，提高党员干部的思想素质，使广大群众树立和落实科学发展观。一年来，党政领导干部到所分包村上党课总计xx余次。xx月上旬，结合我镇各支部换届选举工作，安排班子成员对全镇xx个党支部的党员和群众代表上“十九届五中全会精神”专题宣讲，实现了我镇“十九届五中全会精神”宣讲全覆盖。同时，党委书记刘洪涛为机关干部职工上“十九届五中全会精神”专题党课x次，党委副书记孙彦锋上专题党课x次。</w:t>
      </w:r>
    </w:p>
    <w:p>
      <w:pPr>
        <w:ind w:left="0" w:right="0" w:firstLine="560"/>
        <w:spacing w:before="450" w:after="450" w:line="312" w:lineRule="auto"/>
      </w:pPr>
      <w:r>
        <w:rPr>
          <w:rFonts w:ascii="宋体" w:hAnsi="宋体" w:eastAsia="宋体" w:cs="宋体"/>
          <w:color w:val="000"/>
          <w:sz w:val="28"/>
          <w:szCs w:val="28"/>
        </w:rPr>
        <w:t xml:space="preserve">　　三是强化党员干部学习教育。坚持学习制度，将学理论、学业务及党建专题知识讲座有机结合起来，努力创建学习型党组织，做到计划、讲座、心得和考勤相结合。多次开展学习活动，学习习近平总书记系列重要讲话精神及习近平总书记在决战决胜脱贫攻坚座谈会上的讲话等内容，为全镇干部职工紧跟上级步伐提供了重要遵循。抓好“学习强国”学习。尚店镇制定了学习奖励机制，并把学习情况与文明奖挂钩，以督促学习，每周对学习强国学习情况进行通报，激励先进，鞭策落后。落实党员轮训制度。三季度以来，全镇党员干部集中轮训学习5次，安排集中学习5次，外出学习参观xx余人次。</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一年来，成功处理网络舆情x起。二是强化载体，占领舆论阵地。规范了各村村务公开栏的工作宣传板块，宣传“两学一做”、基层党建、脱贫攻坚、社会主义核心价值观、党风廉政建设等内容，四季度及时调整宣传主题，把“十九届五中全会精神”宣传作为抢占舆论制高点的有力武器，以版面、宣传栏为主阵地，让“十九届五中全会精神”在我镇全面铺开。三是主动出击，加强宣传力度。积极投稿市县级各门户网站，对我镇党建工作、人居环境整治、脱贫攻坚、重大会议、十九届五中全会精神宣讲等工作进行了推介报导，让广大群众了解动态、知晓政策，积极参与到尚店镇的各项重点工作任务之中。截止xx月底，我镇完成省级以上媒体报道xxx篇，完成宣传分值xxx分，在舞钢市乡镇宣传任务排名中名列前茅。</w:t>
      </w:r>
    </w:p>
    <w:p>
      <w:pPr>
        <w:ind w:left="0" w:right="0" w:firstLine="560"/>
        <w:spacing w:before="450" w:after="450" w:line="312" w:lineRule="auto"/>
      </w:pPr>
      <w:r>
        <w:rPr>
          <w:rFonts w:ascii="宋体" w:hAnsi="宋体" w:eastAsia="宋体" w:cs="宋体"/>
          <w:color w:val="000"/>
          <w:sz w:val="28"/>
          <w:szCs w:val="28"/>
        </w:rPr>
        <w:t xml:space="preserve">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该项工作。利用脱贫攻坚工作中开展的“话脱贫、感党恩、谋发展”活动持续宣传社会主义核心价值观，开展贫困户户容户貌评选提升活动，极大地调动了群众参与的积极性，认真开展星级文明村、星级文明户的认领创评活动，评选出xx户十星级文明户；评选表彰好婆婆、好媳妇、舞钢市十佳百优美丽庭院xx户家庭，认真开展为xx岁以上老人祝寿活动。通过一系列文明活动的带动，镇村村民文明素质明显提高；疫情期间，我镇大黄村村民自编自导的歌颂党的好领导的戏剧《夸夸咱》，在网络上广泛传播，赢得了众多好评。</w:t>
      </w:r>
    </w:p>
    <w:p>
      <w:pPr>
        <w:ind w:left="0" w:right="0" w:firstLine="560"/>
        <w:spacing w:before="450" w:after="450" w:line="312" w:lineRule="auto"/>
      </w:pPr>
      <w:r>
        <w:rPr>
          <w:rFonts w:ascii="宋体" w:hAnsi="宋体" w:eastAsia="宋体" w:cs="宋体"/>
          <w:color w:val="000"/>
          <w:sz w:val="28"/>
          <w:szCs w:val="28"/>
        </w:rPr>
        <w:t xml:space="preserve">　　在扫黄打非示宣教基地建设上，我镇在王庄村“扫黄打非”示范点的基础上，利用丰瑞农业生态观光园的有利条件，建成舞钢市“扫黄打非”宣教教育基地一个，今年xx月xx日，我镇主管宣传的严金方同志，在全省扫黄打非会议上，代表舞钢市交流发言。同时，在其它xx个村也建立了“扫黄打非”工作站。x月份邀请网红达人“HLT男团”在宣教基地进行网络现场直播一次，受益观众xxxx余人。一年来，我镇“扫黄打非”示范点共接待外来参观团xx个，受教人数约x.xx万人。同时我镇将“扫黄打非”工作与意识形态工作相融合，与新时代文明实践相融合，与精神文明创建相融合，进一步丰富活动内容，创新活动形式，多渠道弘扬社会主义核心价值观。</w:t>
      </w:r>
    </w:p>
    <w:p>
      <w:pPr>
        <w:ind w:left="0" w:right="0" w:firstLine="560"/>
        <w:spacing w:before="450" w:after="450" w:line="312" w:lineRule="auto"/>
      </w:pPr>
      <w:r>
        <w:rPr>
          <w:rFonts w:ascii="宋体" w:hAnsi="宋体" w:eastAsia="宋体" w:cs="宋体"/>
          <w:color w:val="000"/>
          <w:sz w:val="28"/>
          <w:szCs w:val="28"/>
        </w:rPr>
        <w:t xml:space="preserve">　　（四）强化宗教管理，破除封建迷信。</w:t>
      </w:r>
    </w:p>
    <w:p>
      <w:pPr>
        <w:ind w:left="0" w:right="0" w:firstLine="560"/>
        <w:spacing w:before="450" w:after="450" w:line="312" w:lineRule="auto"/>
      </w:pPr>
      <w:r>
        <w:rPr>
          <w:rFonts w:ascii="宋体" w:hAnsi="宋体" w:eastAsia="宋体" w:cs="宋体"/>
          <w:color w:val="000"/>
          <w:sz w:val="28"/>
          <w:szCs w:val="28"/>
        </w:rPr>
        <w:t xml:space="preserve">　　今年以来，尚店镇加大宗教工作的治理力度，对辖区的“四大教”（天主教、基督教、佛教、伊斯兰教）及教职人员进行登记备案，加强管理；及早且较好地完成了宗教“沙化阿化”暨清真标识规范化工作。同时，再次对辖区的民间信仰场所进行全方位排查登记，并对场所内的功德箱进行清理；疫情期间对所有宗教场所和民间信仰场所执行“双暂停”工作，杜绝人员聚集；加强宗教场所人员监管，并进行登记，杜绝外来人员传教，防范疫情传播。第三季度，对我镇清真寺宣礼塔进行了改造；四季度，对我市唯一的天主教教堂进行了改造，目前项目已竣工，等待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一是部分职工对意识形态工作重要性仍然认识不足。极少数党员受自身知识的局限，对意识形态认识不清晰。</w:t>
      </w:r>
    </w:p>
    <w:p>
      <w:pPr>
        <w:ind w:left="0" w:right="0" w:firstLine="560"/>
        <w:spacing w:before="450" w:after="450" w:line="312" w:lineRule="auto"/>
      </w:pPr>
      <w:r>
        <w:rPr>
          <w:rFonts w:ascii="宋体" w:hAnsi="宋体" w:eastAsia="宋体" w:cs="宋体"/>
          <w:color w:val="000"/>
          <w:sz w:val="28"/>
          <w:szCs w:val="28"/>
        </w:rPr>
        <w:t xml:space="preserve">　　二是意识形态工作开展难度大。无论是理论武装、社会宣传，还是宗教工作治理，都是属于意识形态范畴，部分干部职工对做好意识形态工作的主动性、针对性还不够强。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提高对意识形态工作重要性的认识。意识形态工作事关党的前途命运，事关国家x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进一步落实意识形态工作责任制。继续将落实意识形态工作责任制作为一项重要工作，同其他工作同部署、同安排、同落实、同考核。单位负责人作为第一责任人，做到了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三是加大社会主义核心价值观宣传。社会主义核心价值体系是社会主义意识形态的本质体现，承载社会正能量，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2025-01-19T11:20:43+08:00</dcterms:created>
  <dcterms:modified xsi:type="dcterms:W3CDTF">2025-01-19T11:20:43+08:00</dcterms:modified>
</cp:coreProperties>
</file>

<file path=docProps/custom.xml><?xml version="1.0" encoding="utf-8"?>
<Properties xmlns="http://schemas.openxmlformats.org/officeDocument/2006/custom-properties" xmlns:vt="http://schemas.openxmlformats.org/officeDocument/2006/docPropsVTypes"/>
</file>