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工商业联合会工作总结</w:t>
      </w:r>
      <w:bookmarkEnd w:id="1"/>
    </w:p>
    <w:p>
      <w:pPr>
        <w:jc w:val="center"/>
        <w:spacing w:before="0" w:after="450"/>
      </w:pPr>
      <w:r>
        <w:rPr>
          <w:rFonts w:ascii="Arial" w:hAnsi="Arial" w:eastAsia="Arial" w:cs="Arial"/>
          <w:color w:val="999999"/>
          <w:sz w:val="20"/>
          <w:szCs w:val="20"/>
        </w:rPr>
        <w:t xml:space="preserve">来源：网络  作者：独酌月影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商联坚持以***理论和“三个代表”重要思想为指导，认真学习贯彻中共十六大、十六届三中全会和省委八届五次会议精神，在省委、省政府的领导下，在全国工商联和省委统战部的指导下，依据核心是创新，关键是改革，本质是服务的基本思路，围绕创建学习型组织...</w:t>
      </w:r>
    </w:p>
    <w:p>
      <w:pPr>
        <w:ind w:left="0" w:right="0" w:firstLine="560"/>
        <w:spacing w:before="450" w:after="450" w:line="312" w:lineRule="auto"/>
      </w:pPr>
      <w:r>
        <w:rPr>
          <w:rFonts w:ascii="宋体" w:hAnsi="宋体" w:eastAsia="宋体" w:cs="宋体"/>
          <w:color w:val="000"/>
          <w:sz w:val="28"/>
          <w:szCs w:val="28"/>
        </w:rPr>
        <w:t xml:space="preserve">工商联坚持以***理论和“三个代表”重要思想为指导，认真学习贯彻中共十六大、十六届三中全会和省委八届五次会议精神，在省委、省政府的领导下，在全国工商联和省委统战部的指导下，依据核心是创新，关键是改革，本质是服务的基本思路，围绕创建学习型组织和服务型组织目标，抓住民营经济大发展和工商联工作空间不断扩大的大好机遇，振奋精神，加强学习，锐意进取，开拓创新，各项工作都取得了较好成绩。</w:t>
      </w:r>
    </w:p>
    <w:p>
      <w:pPr>
        <w:ind w:left="0" w:right="0" w:firstLine="560"/>
        <w:spacing w:before="450" w:after="450" w:line="312" w:lineRule="auto"/>
      </w:pPr>
      <w:r>
        <w:rPr>
          <w:rFonts w:ascii="宋体" w:hAnsi="宋体" w:eastAsia="宋体" w:cs="宋体"/>
          <w:color w:val="000"/>
          <w:sz w:val="28"/>
          <w:szCs w:val="28"/>
        </w:rPr>
        <w:t xml:space="preserve">一、坚持学习创新，掀起学习十六大、十六届三中全会精神新高潮</w:t>
      </w:r>
    </w:p>
    <w:p>
      <w:pPr>
        <w:ind w:left="0" w:right="0" w:firstLine="560"/>
        <w:spacing w:before="450" w:after="450" w:line="312" w:lineRule="auto"/>
      </w:pPr>
      <w:r>
        <w:rPr>
          <w:rFonts w:ascii="宋体" w:hAnsi="宋体" w:eastAsia="宋体" w:cs="宋体"/>
          <w:color w:val="000"/>
          <w:sz w:val="28"/>
          <w:szCs w:val="28"/>
        </w:rPr>
        <w:t xml:space="preserve">党的十六大明确提出“毫不动摇地鼓励、支持和引导非公有制经济发展”，党的十六届三中全会进一步指出“个体、私营等非公有制经济是我国社会生产力发展的重要力量”。依据十六大和十六届三中全会精神，结合我省的实际，省委八届五次全会审议通过了《中共*委贯彻落实＜中共中央关于完善社会主义市场经济体制若干问题的决定＞的实施意见》，其中非常重要的一个方面就是要在发展非公有制经济上取得突破。为此，我们把学习贯彻“三个代表”重要思想、十六大、十六届三中全会和省委八届五次会议精神，提高对非公有制经济在兴晋富民大业中重要地位的认识，营造有利于发展的良好环境，作为贯穿全年各项工作的主线，坚持学习创新，在全省工商联组织和广大会员中掀起了学习贯彻“三个代表”重要思想，贯彻落实十六大和十六届三中全会精神的新高潮。</w:t>
      </w:r>
    </w:p>
    <w:p>
      <w:pPr>
        <w:ind w:left="0" w:right="0" w:firstLine="560"/>
        <w:spacing w:before="450" w:after="450" w:line="312" w:lineRule="auto"/>
      </w:pPr>
      <w:r>
        <w:rPr>
          <w:rFonts w:ascii="宋体" w:hAnsi="宋体" w:eastAsia="宋体" w:cs="宋体"/>
          <w:color w:val="000"/>
          <w:sz w:val="28"/>
          <w:szCs w:val="28"/>
        </w:rPr>
        <w:t xml:space="preserve">组织工商联干部和会员企业员工参加了由全国工商联、中华工商时报承办的开展学习十六大精神知识竞赛问卷答题暨征文活动。共向全联寄送答卷1404份，其中太原市和阳泉市被评为“优秀组织奖”。截止11月底，省联共收到各市地选送的77篇学习十六大精神文章，其中太原、忻州、晋中、吕梁、临汾5个市地达到了选送10篇的要求。省联机关坚持星期二下午学习日制度，通读学习了十六大报告、十六届三中全会《关于完善社会主义市场经济体制若干问题的决定》及一系列辅导教材；举办了学习十六大精神、庆建党82周年心得专栏和文体比赛；组织处以上干部参加了省委党校和省直分校的轮训。</w:t>
      </w:r>
    </w:p>
    <w:p>
      <w:pPr>
        <w:ind w:left="0" w:right="0" w:firstLine="560"/>
        <w:spacing w:before="450" w:after="450" w:line="312" w:lineRule="auto"/>
      </w:pPr>
      <w:r>
        <w:rPr>
          <w:rFonts w:ascii="宋体" w:hAnsi="宋体" w:eastAsia="宋体" w:cs="宋体"/>
          <w:color w:val="000"/>
          <w:sz w:val="28"/>
          <w:szCs w:val="28"/>
        </w:rPr>
        <w:t xml:space="preserve">开展了贯彻“三个代表”重要思想知识竞赛活动。此项工作得到了各市地工商联和会员企业的积极响应，从8月份开始，11个市地和省直共14个代表队分别在****进行了分组赛，太原市贵都百货、运城市通达集团、长治市长信集团、大同市永和食府分别获得分组赛第一名。9月23日在省城举行了学习贯彻“三个代表”重要思想知识竞赛“海鑫”杯决赛，海鑫集团、华宇集团、长信集团分别获得决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太原、大同、阳泉、长治、朔州、晋城、运城、临汾、忻州、晋中10个市获“优秀组织奖”。**分别获得“精神文明代表队”奖牌。**等15名参赛人员被评为“优秀选手”。竞赛活动得到了社会各界的广泛关注，决赛时，**出差在外打来电话预祝大赛圆满成功，**等领导出席观看了决赛并为获胜队颁奖，省、市、地电视台等新闻媒体也进行了宣传报道。</w:t>
      </w:r>
    </w:p>
    <w:p>
      <w:pPr>
        <w:ind w:left="0" w:right="0" w:firstLine="560"/>
        <w:spacing w:before="450" w:after="450" w:line="312" w:lineRule="auto"/>
      </w:pPr>
      <w:r>
        <w:rPr>
          <w:rFonts w:ascii="宋体" w:hAnsi="宋体" w:eastAsia="宋体" w:cs="宋体"/>
          <w:color w:val="000"/>
          <w:sz w:val="28"/>
          <w:szCs w:val="28"/>
        </w:rPr>
        <w:t xml:space="preserve">在广大会员中深入开展了“三增强、四热爱”教育活动。通过“抗非”斗争的实际成果，激发非公人士热爱*****、热爱祖国、热爱社会主义、热爱人民的热情，进一步增强对“三个代表”重要思想的认识，增强对社会主义优越性的认识，增强中华民族的凝聚力。</w:t>
      </w:r>
    </w:p>
    <w:p>
      <w:pPr>
        <w:ind w:left="0" w:right="0" w:firstLine="560"/>
        <w:spacing w:before="450" w:after="450" w:line="312" w:lineRule="auto"/>
      </w:pPr>
      <w:r>
        <w:rPr>
          <w:rFonts w:ascii="宋体" w:hAnsi="宋体" w:eastAsia="宋体" w:cs="宋体"/>
          <w:color w:val="000"/>
          <w:sz w:val="28"/>
          <w:szCs w:val="28"/>
        </w:rPr>
        <w:t xml:space="preserve">二、坚持工作创新，抓大事办实事，努力当好桥梁助手</w:t>
      </w:r>
    </w:p>
    <w:p>
      <w:pPr>
        <w:ind w:left="0" w:right="0" w:firstLine="560"/>
        <w:spacing w:before="450" w:after="450" w:line="312" w:lineRule="auto"/>
      </w:pPr>
      <w:r>
        <w:rPr>
          <w:rFonts w:ascii="宋体" w:hAnsi="宋体" w:eastAsia="宋体" w:cs="宋体"/>
          <w:color w:val="000"/>
          <w:sz w:val="28"/>
          <w:szCs w:val="28"/>
        </w:rPr>
        <w:t xml:space="preserve">经过近年来经济结构战略性调整，我省民营经济产业、产品结构逐渐趋于合理，企业规模总量不断扩大，在全省经济发展中越来越显现出强大的推动作用，已经成为我省经济增长的重要组成部分。202_年全省民营经济实现增加值930亿元，占全省GDP的46.5%，比上年度提升1.8个百分点；个体、私营经济纳税32.8亿元，占全省财政总收入的11.2%、工商税收的12.4%。202_年，民营经济完成增加值1133亿元，同比增加21.9%，占GDP比重达到49.2%，纳税达亿元的企业5户。新形势，新任务要求我们必须坚持工作创新，用新的思维、新的方法，研究探索解决新的问题。围绕经济建设这个中心和改革发展稳定的大局，加强与职能部门的密切合作，不断开拓新的工作领域是工商联履行桥梁助手职能的重要途径。今年不但进一步强化了与政府部门已建立起的工作联系，而且还有重点地扩大了与政府有关部门的联系面。</w:t>
      </w:r>
    </w:p>
    <w:p>
      <w:pPr>
        <w:ind w:left="0" w:right="0" w:firstLine="560"/>
        <w:spacing w:before="450" w:after="450" w:line="312" w:lineRule="auto"/>
      </w:pPr>
      <w:r>
        <w:rPr>
          <w:rFonts w:ascii="宋体" w:hAnsi="宋体" w:eastAsia="宋体" w:cs="宋体"/>
          <w:color w:val="000"/>
          <w:sz w:val="28"/>
          <w:szCs w:val="28"/>
        </w:rPr>
        <w:t xml:space="preserve">联合省劳动和社会保障厅、省质量技术监督局、省国税局、省地税局，在全省民营企业中开展了就业工作、质量工作、诚信纳税先进单位的表彰活动。表彰活动的主旨是肯定民营企业所做出的突出成绩，鼓励和引导民营企业进一步做大做强，推进我省新一轮产业结构调整，实现可持续发展战略。宣传贯彻《质量法》、《劳动法》、《税法》，进一步规范企业行为，影响和带动更多民营企业争先创优。表彰活动历时半年多，经各级工商联、政府职能部门的综合考评、严格审核、研究比较，选定海鑫、安泰、阳光、华宇、潞宝等300家企业为就业工作、质量工作、诚信纳税先进单位，评选优秀组织单位55个。靳善忠副省长对省工商联牵头联合职能厅局开展民营企业先进单位表彰活动给予了充分肯定和热情赞扬，希望全社会合力营造有利于民营经济发展的良好环境，促进山西民营经济的快速健康发展。</w:t>
      </w:r>
    </w:p>
    <w:p>
      <w:pPr>
        <w:ind w:left="0" w:right="0" w:firstLine="560"/>
        <w:spacing w:before="450" w:after="450" w:line="312" w:lineRule="auto"/>
      </w:pPr>
      <w:r>
        <w:rPr>
          <w:rFonts w:ascii="宋体" w:hAnsi="宋体" w:eastAsia="宋体" w:cs="宋体"/>
          <w:color w:val="000"/>
          <w:sz w:val="28"/>
          <w:szCs w:val="28"/>
        </w:rPr>
        <w:t xml:space="preserve">与团省委共同在全省范围内开展了第二届“山西杰出(优秀)民营企业家”评选活动。怀仁县亚泰商贸有限公司总经理毛贵成等10名企业家获“十大杰出青年民营企业家”称号，大同市高强标准件厂厂长王志等14名企业家获“优秀青年民营企业家”称号。</w:t>
      </w:r>
    </w:p>
    <w:p>
      <w:pPr>
        <w:ind w:left="0" w:right="0" w:firstLine="560"/>
        <w:spacing w:before="450" w:after="450" w:line="312" w:lineRule="auto"/>
      </w:pPr>
      <w:r>
        <w:rPr>
          <w:rFonts w:ascii="宋体" w:hAnsi="宋体" w:eastAsia="宋体" w:cs="宋体"/>
          <w:color w:val="000"/>
          <w:sz w:val="28"/>
          <w:szCs w:val="28"/>
        </w:rPr>
        <w:t xml:space="preserve">配合省劳动和社会保障厅完成了全省劳动用工及工资支付情况大检查。劳动用工及工资支付是当前各级政府抓的重点工作，也是关系到社会稳定的热点、难点问题。根据省政府的有关部署，12月初省劳动和社会保障厅、省总工会、省建设厅、省经贸委和省工商联五个相关厅局联合对全省劳动用工及工资支付情况的检查和清理进行了督查。由省工商联牵头的检查组分别对吕梁、晋中两市地进行了严格细致的督查，并就两地用工及支付工资综合情况进行了专题报告，受到政府有关部门的肯定。市县工商联也对应参加了当地的劳动用工及工资支付情况的检查。从督查看，两地民营企业在劳动用工及工资支付方面做的都比较好，基本上能够做到依法用工按期发放工资，而且整体经营情况趋势良好。</w:t>
      </w:r>
    </w:p>
    <w:p>
      <w:pPr>
        <w:ind w:left="0" w:right="0" w:firstLine="560"/>
        <w:spacing w:before="450" w:after="450" w:line="312" w:lineRule="auto"/>
      </w:pPr>
      <w:r>
        <w:rPr>
          <w:rFonts w:ascii="宋体" w:hAnsi="宋体" w:eastAsia="宋体" w:cs="宋体"/>
          <w:color w:val="000"/>
          <w:sz w:val="28"/>
          <w:szCs w:val="28"/>
        </w:rPr>
        <w:t xml:space="preserve">开展了“送走一个，脱贫一户，影响一片”贫困地区劳务输出光彩扶贫活动。为协助省委、省政府解决“三农”问题，帮助贫困地区群众尽快达小康，由省工商联牵头联合省劳动和社会保障厅、省民政厅、省民营经济发展局、团省委、省光促会开展的“送走一个、脱贫一户、影响一片”贫困地区劳务输出光彩扶贫活动从7月份开始就受到了社会各界的关注和贫困地区群众的欢迎。经过组织发动，已有静乐等18个县区近千名务工人员经过培训后到上海、广州等地就业。其中70%的人员月收入达1000元以上，每人每月可向家中汇寄500～800元。目前，活动的组织单位也由最初的6个厅局扩展到有省财政厅、省扶贫办等参加的14个主要厅局，收集到空岗12000多个，咨询报名的信息达万余条、人员6700人次，而且经过与各市协商，每年可供1～2万个岗位，劳务输出前景十分广阔。最近又与山东省初步达成输出3000女工的协议，如果3000女工按人均月收入最低500元计算，年给家乡带回来的经济效益约1800余万元。省委、省政府十分重视，分管扶贫工作的范堆相副省长亲自了解活动的进展情况和发展计划，各联合厅局也要求各市地成立相应的领导组全力推进这一工作。实践证明，开展以“光彩扶贫”贫困地区劳务输出活动，是对传统扶贫方式的突破，是变输血为造血的工程，符合社会主义市场经济发展要求。</w:t>
      </w:r>
    </w:p>
    <w:p>
      <w:pPr>
        <w:ind w:left="0" w:right="0" w:firstLine="560"/>
        <w:spacing w:before="450" w:after="450" w:line="312" w:lineRule="auto"/>
      </w:pPr>
      <w:r>
        <w:rPr>
          <w:rFonts w:ascii="宋体" w:hAnsi="宋体" w:eastAsia="宋体" w:cs="宋体"/>
          <w:color w:val="000"/>
          <w:sz w:val="28"/>
          <w:szCs w:val="28"/>
        </w:rPr>
        <w:t xml:space="preserve">三、坚持“两手抓”，夺取抗“非典”发展生产双胜利</w:t>
      </w:r>
    </w:p>
    <w:p>
      <w:pPr>
        <w:ind w:left="0" w:right="0" w:firstLine="560"/>
        <w:spacing w:before="450" w:after="450" w:line="312" w:lineRule="auto"/>
      </w:pPr>
      <w:r>
        <w:rPr>
          <w:rFonts w:ascii="宋体" w:hAnsi="宋体" w:eastAsia="宋体" w:cs="宋体"/>
          <w:color w:val="000"/>
          <w:sz w:val="28"/>
          <w:szCs w:val="28"/>
        </w:rPr>
        <w:t xml:space="preserve">今年4月份，我省发生了大范围的“非典”疫情。省工商联根据省委、省政府的统一部署，成立了抗击“非典”领导组，召开了工商联党政联席会议和机关干部防控“非典”动员会，对工商联防控“非典”进行了研究部署，购买药品2万余元，发放宣传材料202_余册，并起草下发了《关于做好防治“非典”工作的紧急通知》、《关于动员和组织会员企业为防治“非典”作贡献的号召》。同时，以实际行动引导各级组织充分发挥自身优势和会员的力量，为抗击“非典”献计献策、捐款捐物，奉献爱心。帮助会员企业协调联系有关部门、领导、医院，安排捐款捐物有关事宜，及时通报汇总捐赠情况，使我省捐赠活动有热情、有渠道、有效果，并实现了工商联系统“非典”疫情零报告的目标。</w:t>
      </w:r>
    </w:p>
    <w:p>
      <w:pPr>
        <w:ind w:left="0" w:right="0" w:firstLine="560"/>
        <w:spacing w:before="450" w:after="450" w:line="312" w:lineRule="auto"/>
      </w:pPr>
      <w:r>
        <w:rPr>
          <w:rFonts w:ascii="宋体" w:hAnsi="宋体" w:eastAsia="宋体" w:cs="宋体"/>
          <w:color w:val="000"/>
          <w:sz w:val="28"/>
          <w:szCs w:val="28"/>
        </w:rPr>
        <w:t xml:space="preserve">全省非公经济人士纷纷响应号召发出倡议，自觉参与抗击“非典”斗争。一方面认真学习宣传国家法律法令，合法经营，平抑物价，保洁生产，培训员工，抓好自身防控非典工作、山姆士、美特好等大型超市为满足供应，延长了营业时间。安业集团等建筑企业努力改善文化、物质生活，做思想工作控制民工返乡外出；另一方面竭尽全力，急公好义，慷慨解囊，为社会奉献爱心。4月30日，担任省工商联副会长和常委的13名民营企业家，在省委统战部、省工商联、省光促会的组织下，向省红十字会捐献人民币135万元，捐赠价值10万元药品。中保集团董事长邢拴林率先捐献120万元；金业集团董事长张新跃一手抓抗击“非典”，一手抓生产建设，先后共捐款110万元，第一季度完成销售收入3.2亿元，上缴税金3500万元；华宇集团董事长赵华山先后捐赠给省和太原红十字会111万余元；恒康集团的奶源因非典受到严重影响，但是恒康人受损不忘奉献，仍捐款捐物达110多万元。香港籍*政协委员钟志孟除给国家卫生部捐赠100万元的药品外，还向我省红十字会捐赠100万元药品；山西古唐文化生态开发有限公司董事长何俊民，以其300万元的药品名列捐赠者之首。通达集团董事长远勤山、中阳钢厂厂长袁玉珠、江南餐饮集团董事长王艳梅、安泰集团总经理李勇、潞宝集团董事长韩长安、连顺集团董事长王秀顺、襄汾有色金属公司董事长王建国、海鑫集团董事长李兆会等都以满腔的热情捐赠几十万元钱物。据统计，我省非公经济人士为抗击“非典”共捐款捐物价值达4659.12余万元，为全省抗击“非典”作出了重要贡献，得到全国工商联表扬。这是继1998年抗洪以来的又一可以载入史册的重大义举。</w:t>
      </w:r>
    </w:p>
    <w:p>
      <w:pPr>
        <w:ind w:left="0" w:right="0" w:firstLine="560"/>
        <w:spacing w:before="450" w:after="450" w:line="312" w:lineRule="auto"/>
      </w:pPr>
      <w:r>
        <w:rPr>
          <w:rFonts w:ascii="宋体" w:hAnsi="宋体" w:eastAsia="宋体" w:cs="宋体"/>
          <w:color w:val="000"/>
          <w:sz w:val="28"/>
          <w:szCs w:val="28"/>
        </w:rPr>
        <w:t xml:space="preserve">广大会员企业坚持一手抓抗击非典，一手抓生产两不误。今年前3季度，全省民营经济完成增加值819亿元，比去年同期增长17.4%，占全省GDP的48.7%。新一轮民企固定资产投资已突破220亿元，目前全省已建成年产30万吨以上洗煤厂84个，洗精煤、型煤年产量达到4500多万吨；建成及在建年产40万吨以上机焦企业85个，其中河津阳光集团、介休茂胜集团、古交金业集团等企业年产焦均超过了百万吨，全省民企机焦总设计能力达到4550万吨；在建和建成100立方米以上高炉169座，总容积3万多立方米，海鑫集团继1080立方米高炉运营后，今年2月1380立方米高炉又点火投产，成为目前全国民企冶炼行业排头兵。去年全省焦炭产量达到6600万吨，今年可望达到8000万吨，总产量占到全国的42%，外调量占到全国的80%。全省民营钢铁企业设计生产能力由三年前的不足300万吨快速增长到现在的近1000万吨，再加上国有钢铁企业近600万吨的生产能力，全省钢铁生产能力占全国的比重由三年前的不足4%提高到现在的8%。</w:t>
      </w:r>
    </w:p>
    <w:p>
      <w:pPr>
        <w:ind w:left="0" w:right="0" w:firstLine="560"/>
        <w:spacing w:before="450" w:after="450" w:line="312" w:lineRule="auto"/>
      </w:pPr>
      <w:r>
        <w:rPr>
          <w:rFonts w:ascii="宋体" w:hAnsi="宋体" w:eastAsia="宋体" w:cs="宋体"/>
          <w:color w:val="000"/>
          <w:sz w:val="28"/>
          <w:szCs w:val="28"/>
        </w:rPr>
        <w:t xml:space="preserve">抗击“非典”斗争实践，使工商联、非公人士在社会各界好评如潮，从政府官员到普通群众形成共识：非公经济不仅是发展经济的重要力量，而且是支持政府、帮助民众抗击突发灾难的重要力量。历史再一次证明了工商联与*****“风雨同舟、荣辱与共”的优良传统是经得起任何风浪考验的，再一次证明十六大报告中关于广大非公人士是“社会主义建设者”的论断是完全正确的。</w:t>
      </w:r>
    </w:p>
    <w:p>
      <w:pPr>
        <w:ind w:left="0" w:right="0" w:firstLine="560"/>
        <w:spacing w:before="450" w:after="450" w:line="312" w:lineRule="auto"/>
      </w:pPr>
      <w:r>
        <w:rPr>
          <w:rFonts w:ascii="宋体" w:hAnsi="宋体" w:eastAsia="宋体" w:cs="宋体"/>
          <w:color w:val="000"/>
          <w:sz w:val="28"/>
          <w:szCs w:val="28"/>
        </w:rPr>
        <w:t xml:space="preserve">四、注重热点、难点、重点问题的调查研究，增强参政议政的实效性</w:t>
      </w:r>
    </w:p>
    <w:p>
      <w:pPr>
        <w:ind w:left="0" w:right="0" w:firstLine="560"/>
        <w:spacing w:before="450" w:after="450" w:line="312" w:lineRule="auto"/>
      </w:pPr>
      <w:r>
        <w:rPr>
          <w:rFonts w:ascii="宋体" w:hAnsi="宋体" w:eastAsia="宋体" w:cs="宋体"/>
          <w:color w:val="000"/>
          <w:sz w:val="28"/>
          <w:szCs w:val="28"/>
        </w:rPr>
        <w:t xml:space="preserve">在省政协九届一次会议上，工商联界别的政协委员通过电视议政会、提交大会书面材料、撰写提案等方式积极建言献策。姚俊良作了大会发言，王建国等4人参加了电视议政会，还有11人提交了书面发言材料，省工商联提交团体提案10件，立案9件；属民营经济界的政协委员提交提案57件，立案32件，其中工商联界别委员提交提案14件，立案9件。</w:t>
      </w:r>
    </w:p>
    <w:p>
      <w:pPr>
        <w:ind w:left="0" w:right="0" w:firstLine="560"/>
        <w:spacing w:before="450" w:after="450" w:line="312" w:lineRule="auto"/>
      </w:pPr>
      <w:r>
        <w:rPr>
          <w:rFonts w:ascii="宋体" w:hAnsi="宋体" w:eastAsia="宋体" w:cs="宋体"/>
          <w:color w:val="000"/>
          <w:sz w:val="28"/>
          <w:szCs w:val="28"/>
        </w:rPr>
        <w:t xml:space="preserve">完成了全国工商联202_年上规模民营企业调查*的调研任务，共收集整理了各市地上报的42家企业情况，将符合上报条件的34户资料上报了全联，我省有13家会员企业上榜。</w:t>
      </w:r>
    </w:p>
    <w:p>
      <w:pPr>
        <w:ind w:left="0" w:right="0" w:firstLine="560"/>
        <w:spacing w:before="450" w:after="450" w:line="312" w:lineRule="auto"/>
      </w:pPr>
      <w:r>
        <w:rPr>
          <w:rFonts w:ascii="宋体" w:hAnsi="宋体" w:eastAsia="宋体" w:cs="宋体"/>
          <w:color w:val="000"/>
          <w:sz w:val="28"/>
          <w:szCs w:val="28"/>
        </w:rPr>
        <w:t xml:space="preserve">对202_年全省非公经济发展情况进行了调查。编制了202_年*个体私营经济发展情况统计表，撰写了202_年山西非公经济发展情况综述。</w:t>
      </w:r>
    </w:p>
    <w:p>
      <w:pPr>
        <w:ind w:left="0" w:right="0" w:firstLine="560"/>
        <w:spacing w:before="450" w:after="450" w:line="312" w:lineRule="auto"/>
      </w:pPr>
      <w:r>
        <w:rPr>
          <w:rFonts w:ascii="宋体" w:hAnsi="宋体" w:eastAsia="宋体" w:cs="宋体"/>
          <w:color w:val="000"/>
          <w:sz w:val="28"/>
          <w:szCs w:val="28"/>
        </w:rPr>
        <w:t xml:space="preserve">参加了省政协组织的走新型工业化道路调研，承担并起草了宏观组的报告。</w:t>
      </w:r>
    </w:p>
    <w:p>
      <w:pPr>
        <w:ind w:left="0" w:right="0" w:firstLine="560"/>
        <w:spacing w:before="450" w:after="450" w:line="312" w:lineRule="auto"/>
      </w:pPr>
      <w:r>
        <w:rPr>
          <w:rFonts w:ascii="宋体" w:hAnsi="宋体" w:eastAsia="宋体" w:cs="宋体"/>
          <w:color w:val="000"/>
          <w:sz w:val="28"/>
          <w:szCs w:val="28"/>
        </w:rPr>
        <w:t xml:space="preserve">配合省委统战部完成了中央统战部关于《做好新时期非公有制经济人士思想政治工作》课题的调研，还就省委、省政府《关于进一步加快民营经济发展的决定》(草案)回复了修改意见。</w:t>
      </w:r>
    </w:p>
    <w:p>
      <w:pPr>
        <w:ind w:left="0" w:right="0" w:firstLine="560"/>
        <w:spacing w:before="450" w:after="450" w:line="312" w:lineRule="auto"/>
      </w:pPr>
      <w:r>
        <w:rPr>
          <w:rFonts w:ascii="宋体" w:hAnsi="宋体" w:eastAsia="宋体" w:cs="宋体"/>
          <w:color w:val="000"/>
          <w:sz w:val="28"/>
          <w:szCs w:val="28"/>
        </w:rPr>
        <w:t xml:space="preserve">在调研的基础上，对我省组建同业公会的情况，专题向原全国政协副主席孙孚凌，副秘书长、中国民(私)营经济研究会会长保育钧作了汇报，受到了上级领导的赞誉。</w:t>
      </w:r>
    </w:p>
    <w:p>
      <w:pPr>
        <w:ind w:left="0" w:right="0" w:firstLine="560"/>
        <w:spacing w:before="450" w:after="450" w:line="312" w:lineRule="auto"/>
      </w:pPr>
      <w:r>
        <w:rPr>
          <w:rFonts w:ascii="宋体" w:hAnsi="宋体" w:eastAsia="宋体" w:cs="宋体"/>
          <w:color w:val="000"/>
          <w:sz w:val="28"/>
          <w:szCs w:val="28"/>
        </w:rPr>
        <w:t xml:space="preserve">10月14日～15日，组织11个市地、39个县区工商联和34家民营企业在怀仁县召开了民营企业文化建设交流研讨会。就“民营企业与社会协调发展”主题进行了广泛深入的研究讨论，省、市、县相关领导和部分企业代表，从不同角度都发表了真知灼见，全国工商联副主席程路就民营企业文化建设的主体、功能，民营企业与社会协调发展等问题作了深刻阐述。研讨会形成了三方面共识，一是从理论上进一步认识了民营企业文化建设的内涵，二是从实践上进一步明确了民企文化建设的方向，三是从发展上进一步提出了民企文化建设的推动力量。研讨会有效地推动了全省民营企业文化建设，大同市工商联开展了书法大赛等活动，长治市工商联开展了精神文明创建活动，阳泉市工商联在全市民营企业中掀起了企业文化建设的高潮。</w:t>
      </w:r>
    </w:p>
    <w:p>
      <w:pPr>
        <w:ind w:left="0" w:right="0" w:firstLine="560"/>
        <w:spacing w:before="450" w:after="450" w:line="312" w:lineRule="auto"/>
      </w:pPr>
      <w:r>
        <w:rPr>
          <w:rFonts w:ascii="宋体" w:hAnsi="宋体" w:eastAsia="宋体" w:cs="宋体"/>
          <w:color w:val="000"/>
          <w:sz w:val="28"/>
          <w:szCs w:val="28"/>
        </w:rPr>
        <w:t xml:space="preserve">工商联各级组织在参政议政、调查研究方面也取得了良好的成绩。共向各级党委、政府、人大、政协提出报告、建议及议案、提案3009件，被有关部门采纳1588件，被评为优秀提案433件。长治市工商联撰写了《长治市加快发展民营经济若干意见》、《关于长治市非公有制经济发展与思考》等调研报告和理论文章。晋城市工商联写出《关于民营企业发展环境的调研报告》等有深度、有份量的专题调研报告。大同市工商联参与了对非公有制企业30强的跟踪调查。晋中市工商联在市政协一届三次全会上，提交提案35件，其中关于《充分发挥工商联职能作用》和《举全市之力加快民营经济发展》等调研报告被列为大会的典型发言。忻州市县（区）两级工商联共撰写173件提案、建议和调研报告，有65件被有关部门采用，14件被评为优秀提案。</w:t>
      </w:r>
    </w:p>
    <w:p>
      <w:pPr>
        <w:ind w:left="0" w:right="0" w:firstLine="560"/>
        <w:spacing w:before="450" w:after="450" w:line="312" w:lineRule="auto"/>
      </w:pPr>
      <w:r>
        <w:rPr>
          <w:rFonts w:ascii="宋体" w:hAnsi="宋体" w:eastAsia="宋体" w:cs="宋体"/>
          <w:color w:val="000"/>
          <w:sz w:val="28"/>
          <w:szCs w:val="28"/>
        </w:rPr>
        <w:t xml:space="preserve">五、提高队伍素质，稳步推进组织建设工作</w:t>
      </w:r>
    </w:p>
    <w:p>
      <w:pPr>
        <w:ind w:left="0" w:right="0" w:firstLine="560"/>
        <w:spacing w:before="450" w:after="450" w:line="312" w:lineRule="auto"/>
      </w:pPr>
      <w:r>
        <w:rPr>
          <w:rFonts w:ascii="宋体" w:hAnsi="宋体" w:eastAsia="宋体" w:cs="宋体"/>
          <w:color w:val="000"/>
          <w:sz w:val="28"/>
          <w:szCs w:val="28"/>
        </w:rPr>
        <w:t xml:space="preserve">党的十六大为非公有制经济发展提供了空间，也为工商联工作提供了动力和机遇，各级党委、政府对非公有制经济、工商联组织的关注和重视程度不断提高，促进了工商联会务干部和会员两支队伍的建设。</w:t>
      </w:r>
    </w:p>
    <w:p>
      <w:pPr>
        <w:ind w:left="0" w:right="0" w:firstLine="560"/>
        <w:spacing w:before="450" w:after="450" w:line="312" w:lineRule="auto"/>
      </w:pPr>
      <w:r>
        <w:rPr>
          <w:rFonts w:ascii="宋体" w:hAnsi="宋体" w:eastAsia="宋体" w:cs="宋体"/>
          <w:color w:val="000"/>
          <w:sz w:val="28"/>
          <w:szCs w:val="28"/>
        </w:rPr>
        <w:t xml:space="preserve">全省11个市地全部完成换届，119个县工商联有83个县完成了换届，乡镇、街道分会累计总数达到560个。</w:t>
      </w:r>
    </w:p>
    <w:p>
      <w:pPr>
        <w:ind w:left="0" w:right="0" w:firstLine="560"/>
        <w:spacing w:before="450" w:after="450" w:line="312" w:lineRule="auto"/>
      </w:pPr>
      <w:r>
        <w:rPr>
          <w:rFonts w:ascii="宋体" w:hAnsi="宋体" w:eastAsia="宋体" w:cs="宋体"/>
          <w:color w:val="000"/>
          <w:sz w:val="28"/>
          <w:szCs w:val="28"/>
        </w:rPr>
        <w:t xml:space="preserve">在全省工商联系统开展的创优活动取得良好效果。经过综合考评，晋城、长治、运城、临汾、大同、阳泉6个市被评为全省先进组织。今年，受到全国、省以上表彰的工商联会员539个，受到市、地、县表彰的工商联会员202_个。</w:t>
      </w:r>
    </w:p>
    <w:p>
      <w:pPr>
        <w:ind w:left="0" w:right="0" w:firstLine="560"/>
        <w:spacing w:before="450" w:after="450" w:line="312" w:lineRule="auto"/>
      </w:pPr>
      <w:r>
        <w:rPr>
          <w:rFonts w:ascii="宋体" w:hAnsi="宋体" w:eastAsia="宋体" w:cs="宋体"/>
          <w:color w:val="000"/>
          <w:sz w:val="28"/>
          <w:szCs w:val="28"/>
        </w:rPr>
        <w:t xml:space="preserve">会员队伍有了新的发展。全省新发展会员3743个，总数达54072个；全省新发展同业公会35个。</w:t>
      </w:r>
    </w:p>
    <w:p>
      <w:pPr>
        <w:ind w:left="0" w:right="0" w:firstLine="560"/>
        <w:spacing w:before="450" w:after="450" w:line="312" w:lineRule="auto"/>
      </w:pPr>
      <w:r>
        <w:rPr>
          <w:rFonts w:ascii="宋体" w:hAnsi="宋体" w:eastAsia="宋体" w:cs="宋体"/>
          <w:color w:val="000"/>
          <w:sz w:val="28"/>
          <w:szCs w:val="28"/>
        </w:rPr>
        <w:t xml:space="preserve">非公经济代表人士政治安排人数稳步增加。有579名代表人士担任市、县人大代表、政协委员职务，会员中有165名代表人士当选为省人大代表和省政协委员。</w:t>
      </w:r>
    </w:p>
    <w:p>
      <w:pPr>
        <w:ind w:left="0" w:right="0" w:firstLine="560"/>
        <w:spacing w:before="450" w:after="450" w:line="312" w:lineRule="auto"/>
      </w:pPr>
      <w:r>
        <w:rPr>
          <w:rFonts w:ascii="宋体" w:hAnsi="宋体" w:eastAsia="宋体" w:cs="宋体"/>
          <w:color w:val="000"/>
          <w:sz w:val="28"/>
          <w:szCs w:val="28"/>
        </w:rPr>
        <w:t xml:space="preserve">为了完善服务体系，深化服务效果，今年我会联合省政协社会法治委员会、省司法者工作协会成立了维护会员合法权益委员会。</w:t>
      </w:r>
    </w:p>
    <w:p>
      <w:pPr>
        <w:ind w:left="0" w:right="0" w:firstLine="560"/>
        <w:spacing w:before="450" w:after="450" w:line="312" w:lineRule="auto"/>
      </w:pPr>
      <w:r>
        <w:rPr>
          <w:rFonts w:ascii="宋体" w:hAnsi="宋体" w:eastAsia="宋体" w:cs="宋体"/>
          <w:color w:val="000"/>
          <w:sz w:val="28"/>
          <w:szCs w:val="28"/>
        </w:rPr>
        <w:t xml:space="preserve">六、坚持服务立会，不断提高服务水平</w:t>
      </w:r>
    </w:p>
    <w:p>
      <w:pPr>
        <w:ind w:left="0" w:right="0" w:firstLine="560"/>
        <w:spacing w:before="450" w:after="450" w:line="312" w:lineRule="auto"/>
      </w:pPr>
      <w:r>
        <w:rPr>
          <w:rFonts w:ascii="宋体" w:hAnsi="宋体" w:eastAsia="宋体" w:cs="宋体"/>
          <w:color w:val="000"/>
          <w:sz w:val="28"/>
          <w:szCs w:val="28"/>
        </w:rPr>
        <w:t xml:space="preserve">帮助潞宝集团二期扩建工程协调解决了一些具体问题。潞宝集团近年来规模不断扩张、结构调整趋向合理。在今年的二期扩建过程中，遇到了用煤、用电、用路等困难，针对存在的问题，省工商联专程邀请靳善忠副省长到潞宝集团现场办公，就二期工程中的问题给予了协调解决。工商联及时掌握反映民营企业的情况，尽心竭力地想办法、出主意，帮助解决困难的工作作风也得到政府领导的肯定和好评。</w:t>
      </w:r>
    </w:p>
    <w:p>
      <w:pPr>
        <w:ind w:left="0" w:right="0" w:firstLine="560"/>
        <w:spacing w:before="450" w:after="450" w:line="312" w:lineRule="auto"/>
      </w:pPr>
      <w:r>
        <w:rPr>
          <w:rFonts w:ascii="宋体" w:hAnsi="宋体" w:eastAsia="宋体" w:cs="宋体"/>
          <w:color w:val="000"/>
          <w:sz w:val="28"/>
          <w:szCs w:val="28"/>
        </w:rPr>
        <w:t xml:space="preserve">帮助环海集团新上600mm热轧不锈钢带项目立项。该技改项目总投资约2亿元，投产达效后年销售收入可达11.5亿元，年净利润7788万元，上交税金6210万元。省联党组和会领导研究决定将该项目确定为202_年重点服务工作，派出由一名副会长带队的四人工作组进驻环海协助工作，与集团成员有关专家共同完成了征地、立项、审批、融资、科研、环保等大量工作。目前，环海集团新上600mm热轧不锈钢带技改项目已经专家评审批准立项。这是省工商联首次派干部进驻企业进行服务，一方面可以加强与企业的联系，提高现代企业管理知识水平，增强服务技能，另一方面能更好地使工商联走出机关实现桥梁、纽带、助手作用。</w:t>
      </w:r>
    </w:p>
    <w:p>
      <w:pPr>
        <w:ind w:left="0" w:right="0" w:firstLine="560"/>
        <w:spacing w:before="450" w:after="450" w:line="312" w:lineRule="auto"/>
      </w:pPr>
      <w:r>
        <w:rPr>
          <w:rFonts w:ascii="宋体" w:hAnsi="宋体" w:eastAsia="宋体" w:cs="宋体"/>
          <w:color w:val="000"/>
          <w:sz w:val="28"/>
          <w:szCs w:val="28"/>
        </w:rPr>
        <w:t xml:space="preserve">配合国家西部大开发战略，由会主要领导带领12名企业家参加了由全国工商联参与举办的第一届“中国兰州投资贸易洽谈会”，与甘肃省工商联建立了友好商会，考察了兰州市总商会晋商商会，并和有关民营企业家进行了座谈交流。</w:t>
      </w:r>
    </w:p>
    <w:p>
      <w:pPr>
        <w:ind w:left="0" w:right="0" w:firstLine="560"/>
        <w:spacing w:before="450" w:after="450" w:line="312" w:lineRule="auto"/>
      </w:pPr>
      <w:r>
        <w:rPr>
          <w:rFonts w:ascii="宋体" w:hAnsi="宋体" w:eastAsia="宋体" w:cs="宋体"/>
          <w:color w:val="000"/>
          <w:sz w:val="28"/>
          <w:szCs w:val="28"/>
        </w:rPr>
        <w:t xml:space="preserve">组织部分企业家参加了第七届世界华商大会。</w:t>
      </w:r>
    </w:p>
    <w:p>
      <w:pPr>
        <w:ind w:left="0" w:right="0" w:firstLine="560"/>
        <w:spacing w:before="450" w:after="450" w:line="312" w:lineRule="auto"/>
      </w:pPr>
      <w:r>
        <w:rPr>
          <w:rFonts w:ascii="宋体" w:hAnsi="宋体" w:eastAsia="宋体" w:cs="宋体"/>
          <w:color w:val="000"/>
          <w:sz w:val="28"/>
          <w:szCs w:val="28"/>
        </w:rPr>
        <w:t xml:space="preserve">贸企业资产推介洽谈会，先后有4家企业签定协议投资金额近2亿元。</w:t>
      </w:r>
    </w:p>
    <w:p>
      <w:pPr>
        <w:ind w:left="0" w:right="0" w:firstLine="560"/>
        <w:spacing w:before="450" w:after="450" w:line="312" w:lineRule="auto"/>
      </w:pPr>
      <w:r>
        <w:rPr>
          <w:rFonts w:ascii="宋体" w:hAnsi="宋体" w:eastAsia="宋体" w:cs="宋体"/>
          <w:color w:val="000"/>
          <w:sz w:val="28"/>
          <w:szCs w:val="28"/>
        </w:rPr>
        <w:t xml:space="preserve">完成了202_年星火计划和火炬计划的申报项目。</w:t>
      </w:r>
    </w:p>
    <w:p>
      <w:pPr>
        <w:ind w:left="0" w:right="0" w:firstLine="560"/>
        <w:spacing w:before="450" w:after="450" w:line="312" w:lineRule="auto"/>
      </w:pPr>
      <w:r>
        <w:rPr>
          <w:rFonts w:ascii="宋体" w:hAnsi="宋体" w:eastAsia="宋体" w:cs="宋体"/>
          <w:color w:val="000"/>
          <w:sz w:val="28"/>
          <w:szCs w:val="28"/>
        </w:rPr>
        <w:t xml:space="preserve">完成了全国工商联、国家劳动和社会保障部联合表彰再就业先进单位的推荐工作。</w:t>
      </w:r>
    </w:p>
    <w:p>
      <w:pPr>
        <w:ind w:left="0" w:right="0" w:firstLine="560"/>
        <w:spacing w:before="450" w:after="450" w:line="312" w:lineRule="auto"/>
      </w:pPr>
      <w:r>
        <w:rPr>
          <w:rFonts w:ascii="宋体" w:hAnsi="宋体" w:eastAsia="宋体" w:cs="宋体"/>
          <w:color w:val="000"/>
          <w:sz w:val="28"/>
          <w:szCs w:val="28"/>
        </w:rPr>
        <w:t xml:space="preserve">一年来，省联党政主要领导还采取多种方式和渠道帮助会员企业进行有效的服务。先后帮助安泰集团反映、协调、解决土地使用问题；帮助连顺集团解决债务纠纷和朔州王坪煤矿职工上访问题；帮助皇威集团反映合同诈骗问题，都取得了预期效果。</w:t>
      </w:r>
    </w:p>
    <w:p>
      <w:pPr>
        <w:ind w:left="0" w:right="0" w:firstLine="560"/>
        <w:spacing w:before="450" w:after="450" w:line="312" w:lineRule="auto"/>
      </w:pPr>
      <w:r>
        <w:rPr>
          <w:rFonts w:ascii="宋体" w:hAnsi="宋体" w:eastAsia="宋体" w:cs="宋体"/>
          <w:color w:val="000"/>
          <w:sz w:val="28"/>
          <w:szCs w:val="28"/>
        </w:rPr>
        <w:t xml:space="preserve">此外，我们还充分利用《当代山西商会》、《工商联会讯》为各级工商联和会员提供政策，经济、会务工作信息服务。在全国工商联召开的中国民营企业报刊年会上《当代山西商会》和运城市工商联的《民生报》获优秀奖。</w:t>
      </w:r>
    </w:p>
    <w:p>
      <w:pPr>
        <w:ind w:left="0" w:right="0" w:firstLine="560"/>
        <w:spacing w:before="450" w:after="450" w:line="312" w:lineRule="auto"/>
      </w:pPr>
      <w:r>
        <w:rPr>
          <w:rFonts w:ascii="宋体" w:hAnsi="宋体" w:eastAsia="宋体" w:cs="宋体"/>
          <w:color w:val="000"/>
          <w:sz w:val="28"/>
          <w:szCs w:val="28"/>
        </w:rPr>
        <w:t xml:space="preserve">各市地工商联也千方百计地为会员搞好服务，促进非公有制经济健康发展、非公有制经济代表人士健康成长。朔州市工商联先后参加了市劳动局、工商局、物价局和市工行的行风评议活动。长治市工商联两次对政府有关职能部门营造非公经济发展环境进行监督测评，并在报纸上公布。晋城市工商联与市纪检委联合召开民营企业发展环境座谈会，对民营企业提出的问题逐一解决和反馈。临汾市工商联在企业中实施了“百家企业进信合”的银企合作工程，直接融资3.5亿元，为解决企业融资难问题开辟了途径。忻州市县工商联参加了32个行业行风的评比和61次巡视活动。大同市工商联推荐非公经济代表人士担任市委、市政府软环境监督员和特邀执法监督员并对22个民营企业实施挂牌保护。</w:t>
      </w:r>
    </w:p>
    <w:p>
      <w:pPr>
        <w:ind w:left="0" w:right="0" w:firstLine="560"/>
        <w:spacing w:before="450" w:after="450" w:line="312" w:lineRule="auto"/>
      </w:pPr>
      <w:r>
        <w:rPr>
          <w:rFonts w:ascii="宋体" w:hAnsi="宋体" w:eastAsia="宋体" w:cs="宋体"/>
          <w:color w:val="000"/>
          <w:sz w:val="28"/>
          <w:szCs w:val="28"/>
        </w:rPr>
        <w:t xml:space="preserve">广泛开展培训活动。全省各级工商联组织民营企业参加省级培训90次、543人；市级培训137次，6787人；县级培训243次，14772人。临汾市工商联联合市经贸委、市企业家协会，举行了临汾民营经济发展高层论坛，邀请保育钧、钟朋荣作了专题报告，同时还邀请山西财大的MBA学者进行交流。晋城市工商联与山西经济管理干部学院、深圳麦肯特咨询公司联合举办培训班，培训1000余人次。长治市工商联邀请加拿大加成集团中国副总裁乔治·苗等3人举办了题为“入世给民营企业带来机遇”的专题讲座。太原市工商联举办了房地产行业发展论坛、民营科技企业发展论坛、旅游酒店业发展论坛，共同探讨和分析了各行业的发展态势和对策。运城市工商联举办了8期“运城民营企业发展论坛”，202_余人参加了论坛。</w:t>
      </w:r>
    </w:p>
    <w:p>
      <w:pPr>
        <w:ind w:left="0" w:right="0" w:firstLine="560"/>
        <w:spacing w:before="450" w:after="450" w:line="312" w:lineRule="auto"/>
      </w:pPr>
      <w:r>
        <w:rPr>
          <w:rFonts w:ascii="宋体" w:hAnsi="宋体" w:eastAsia="宋体" w:cs="宋体"/>
          <w:color w:val="000"/>
          <w:sz w:val="28"/>
          <w:szCs w:val="28"/>
        </w:rPr>
        <w:t xml:space="preserve">七、妥善处理突发事件，保护民营经济健康发展</w:t>
      </w:r>
    </w:p>
    <w:p>
      <w:pPr>
        <w:ind w:left="0" w:right="0" w:firstLine="560"/>
        <w:spacing w:before="450" w:after="450" w:line="312" w:lineRule="auto"/>
      </w:pPr>
      <w:r>
        <w:rPr>
          <w:rFonts w:ascii="宋体" w:hAnsi="宋体" w:eastAsia="宋体" w:cs="宋体"/>
          <w:color w:val="000"/>
          <w:sz w:val="28"/>
          <w:szCs w:val="28"/>
        </w:rPr>
        <w:t xml:space="preserve">海鑫钢铁（集团）公司是我省民营企业的龙头，集团董事长李海仓是我省民营企业家的杰出代表。李海仓遇害震动了全国上下，而且在社会上引发了多种多样的议论，直接影响到我省民营经济发展和企业家队伍的整体形象。省联党政领导非常重视，直接参与整个事件的调查处理工作，协助地方党委、政府妥善地处置后事，安排生产，确保山西第一大民营企业正常发展。并根据中央和省委有关领导的指示，从讲政治的高度认识李海仓遇害事件引发的社会舆论，积极配合中央媒体、省主要新闻单位，先后2次组织人员在省城、运城市、闻喜县和海鑫公司进行了大范围的深入细致调查采访，澄清事实。在《当代山西商会》刊发了海鑫专号，通过中央和省主要媒体刊发稿件30余篇(条)，刊登照片60余幅，宣传海鑫集团的发展和对社会的贡献，并向中央和省有关部门报送了“关于海鑫公司发展和李海仓成长情况的调查报告”。在大事大非面前，工商联以自身特有的形式，为民营企业家正本清源、奔走呼号，以实际行动保护民营企业的利益，创造良好发展环境，促进健康发展。</w:t>
      </w:r>
    </w:p>
    <w:p>
      <w:pPr>
        <w:ind w:left="0" w:right="0" w:firstLine="560"/>
        <w:spacing w:before="450" w:after="450" w:line="312" w:lineRule="auto"/>
      </w:pPr>
      <w:r>
        <w:rPr>
          <w:rFonts w:ascii="宋体" w:hAnsi="宋体" w:eastAsia="宋体" w:cs="宋体"/>
          <w:color w:val="000"/>
          <w:sz w:val="28"/>
          <w:szCs w:val="28"/>
        </w:rPr>
        <w:t xml:space="preserve">八、机关建设得到进一步加强</w:t>
      </w:r>
    </w:p>
    <w:p>
      <w:pPr>
        <w:ind w:left="0" w:right="0" w:firstLine="560"/>
        <w:spacing w:before="450" w:after="450" w:line="312" w:lineRule="auto"/>
      </w:pPr>
      <w:r>
        <w:rPr>
          <w:rFonts w:ascii="宋体" w:hAnsi="宋体" w:eastAsia="宋体" w:cs="宋体"/>
          <w:color w:val="000"/>
          <w:sz w:val="28"/>
          <w:szCs w:val="28"/>
        </w:rPr>
        <w:t xml:space="preserve">今年，为使机关的建设适应新形势、新任务的要求，会领导发挥表率作用，以身作则抓机关建设，把提高综合素质和工作效率作为重要工作一抓到底。首先是明确了“关键是改革，核心是创新，本质是服务”的工作思路，确立了创建学习型组织和服务型组织的工作目标，并着力从学习理论、法律知识、市场经济知识等方面提高干部综合素质。省联机关坚持星期二学习制度，在自学的基础上，领导带头，组织机关干部学习党的路线、方针、政策，聘请山西大学教授讲解经济学知识，组织全体工作人员参加了全省法律考试。吕梁地区工商联办事处工作人员也根据自己情况分别进行了法律、中文、计算机专业的在职学习。省工商联还结合省委组织部树组工干部形象活动，开展了征求基层意见，树立良好形象的活动，有效地促进了干部队伍建设，干部精神面貌有了一个较大改观。其次是改善了省工商联机关办公条件，办公环境有了好转。值得一提的是今年各市地也为基层改善办公条件与当地党政领导沟通协商，做出了很大努力。如太原市工商联换届后，不但新迁了办公地点、配备了电脑等办公设备、建立了局域网，机关建设有了新的变化，而且在服务会员、服务经济方面也有新的突破。</w:t>
      </w:r>
    </w:p>
    <w:p>
      <w:pPr>
        <w:ind w:left="0" w:right="0" w:firstLine="560"/>
        <w:spacing w:before="450" w:after="450" w:line="312" w:lineRule="auto"/>
      </w:pPr>
      <w:r>
        <w:rPr>
          <w:rFonts w:ascii="宋体" w:hAnsi="宋体" w:eastAsia="宋体" w:cs="宋体"/>
          <w:color w:val="000"/>
          <w:sz w:val="28"/>
          <w:szCs w:val="28"/>
        </w:rPr>
        <w:t xml:space="preserve">回顾一年来的工作和所取得的成绩，感到主要得益于：</w:t>
      </w:r>
    </w:p>
    <w:p>
      <w:pPr>
        <w:ind w:left="0" w:right="0" w:firstLine="560"/>
        <w:spacing w:before="450" w:after="450" w:line="312" w:lineRule="auto"/>
      </w:pPr>
      <w:r>
        <w:rPr>
          <w:rFonts w:ascii="宋体" w:hAnsi="宋体" w:eastAsia="宋体" w:cs="宋体"/>
          <w:color w:val="000"/>
          <w:sz w:val="28"/>
          <w:szCs w:val="28"/>
        </w:rPr>
        <w:t xml:space="preserve">1.领导的关怀。党和政府的关怀和重视是我们不断创新，开拓工作的不竭动力。在第九次代表大会上省委书记田成平与企业家进行了座谈，省长刘振华出席了大会。全联九大之后，田书记亲自接见了我省的四名全联常委，4月份还就《郭台铭》一书专门写信给我会主要领导，鼓励全省民营企业家学习郭台铭创业精神。</w:t>
      </w:r>
    </w:p>
    <w:p>
      <w:pPr>
        <w:ind w:left="0" w:right="0" w:firstLine="560"/>
        <w:spacing w:before="450" w:after="450" w:line="312" w:lineRule="auto"/>
      </w:pPr>
      <w:r>
        <w:rPr>
          <w:rFonts w:ascii="宋体" w:hAnsi="宋体" w:eastAsia="宋体" w:cs="宋体"/>
          <w:color w:val="000"/>
          <w:sz w:val="28"/>
          <w:szCs w:val="28"/>
        </w:rPr>
        <w:t xml:space="preserve">2. 正确的理念。正确的理念是做好一切工作的前提。全年工作自始自终地确立和体现了积极主动服务这一理念，工商联的一切工作坚持从服务企业为出发点和归宿点，把工商联的发展寓企业发展之中，与企业共荣辱。通过服务促进企业发展，通过企业的发展壮大，不断推动工商联建设，提高工商联社会地位和社会影响。</w:t>
      </w:r>
    </w:p>
    <w:p>
      <w:pPr>
        <w:ind w:left="0" w:right="0" w:firstLine="560"/>
        <w:spacing w:before="450" w:after="450" w:line="312" w:lineRule="auto"/>
      </w:pPr>
      <w:r>
        <w:rPr>
          <w:rFonts w:ascii="宋体" w:hAnsi="宋体" w:eastAsia="宋体" w:cs="宋体"/>
          <w:color w:val="000"/>
          <w:sz w:val="28"/>
          <w:szCs w:val="28"/>
        </w:rPr>
        <w:t xml:space="preserve">3. 会员的支持。会员的支持是我们开展工作的基础所在。我们每做一项工作都离不开会员的支持，特别是兼职副会长的支持。从今年所开展的几项比较有影响的活动看，会员给予的人力、物力支持起了重要作用。如海鑫集团为“知识竞赛”，阳光集团、潞宝集团为“三百表彰”，连顺集团为“民企文化建设研讨”等活动都提供了不同程度的支持，使我们的活动顺利完成。</w:t>
      </w:r>
    </w:p>
    <w:p>
      <w:pPr>
        <w:ind w:left="0" w:right="0" w:firstLine="560"/>
        <w:spacing w:before="450" w:after="450" w:line="312" w:lineRule="auto"/>
      </w:pPr>
      <w:r>
        <w:rPr>
          <w:rFonts w:ascii="宋体" w:hAnsi="宋体" w:eastAsia="宋体" w:cs="宋体"/>
          <w:color w:val="000"/>
          <w:sz w:val="28"/>
          <w:szCs w:val="28"/>
        </w:rPr>
        <w:t xml:space="preserve">202_年虽然我们各方面工作都取得了一定成绩，但如果把我们的工作放在一个全国乃至全球的位置，放在WTO条件下客观全面地看，还存在很多不足，与党和政府的要求还有很大差距。其主要表现在：一是服务意识不强，以经济建设为中心，服务经济，服务会员的思想认识有待于进一步提高。二是服务方式陈旧，基本上沿用传统的做法多，创新不足，服务效果不明显。三是服务能力不高，手段欠缺。干部队伍的综合素质有待提高，特别是对经济、法律、市场、管理等知识的学习掌握需要进一步加强，增加服务的针对性。今后，我们要全面贯彻落实“三个代表”重要思想和党的十六大精神，继续坚持开拓创新，努力改进作风，转变思想观念，提高服务水平，再接再厉，勤奋工作，推动工商联向着现代化商会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