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在局党组202_年度民主生活会上的总结讲话</w:t>
      </w:r>
      <w:bookmarkEnd w:id="1"/>
    </w:p>
    <w:p>
      <w:pPr>
        <w:jc w:val="center"/>
        <w:spacing w:before="0" w:after="450"/>
      </w:pPr>
      <w:r>
        <w:rPr>
          <w:rFonts w:ascii="Arial" w:hAnsi="Arial" w:eastAsia="Arial" w:cs="Arial"/>
          <w:color w:val="999999"/>
          <w:sz w:val="20"/>
          <w:szCs w:val="20"/>
        </w:rPr>
        <w:t xml:space="preserve">来源：网络  作者：落梅无痕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开好民主生活会，充分发挥民主生活会的精神洗礼作用，需要领导干部全身心投入，而不应该浅尝辄止，浮于表面。为大家整理的相关的在局党组202_年度民主生活会上的总结讲话，供大家参考选择。　　在局党组202_年度民主生活会上的总结讲话　　按照民主生...</w:t>
      </w:r>
    </w:p>
    <w:p>
      <w:pPr>
        <w:ind w:left="0" w:right="0" w:firstLine="560"/>
        <w:spacing w:before="450" w:after="450" w:line="312" w:lineRule="auto"/>
      </w:pPr>
      <w:r>
        <w:rPr>
          <w:rFonts w:ascii="宋体" w:hAnsi="宋体" w:eastAsia="宋体" w:cs="宋体"/>
          <w:color w:val="000"/>
          <w:sz w:val="28"/>
          <w:szCs w:val="28"/>
        </w:rPr>
        <w:t xml:space="preserve">开好民主生活会，充分发挥民主生活会的精神洗礼作用，需要领导干部全身心投入，而不应该浅尝辄止，浮于表面。为大家整理的相关的在局党组202_年度民主生活会上的总结讲话，供大家参考选择。[_TAG_h2]　　在局党组202_年度民主生活会上的总结讲话</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习近平总书记在中央政治局民主生活会上的重要讲话精神，严格对照《中共中央政治局关于加强和维护党的集中统一领导的若干规定》《中共中央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能认真学习习近平新时代中国特色社会主义思想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总书记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　　&gt;四、整改落实的措施</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社会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社会主义新风尚，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_TAG_h2]　　在局党组202_年度民主生活会上的总结讲话</w:t>
      </w:r>
    </w:p>
    <w:p>
      <w:pPr>
        <w:ind w:left="0" w:right="0" w:firstLine="560"/>
        <w:spacing w:before="450" w:after="450" w:line="312" w:lineRule="auto"/>
      </w:pPr>
      <w:r>
        <w:rPr>
          <w:rFonts w:ascii="宋体" w:hAnsi="宋体" w:eastAsia="宋体" w:cs="宋体"/>
          <w:color w:val="000"/>
          <w:sz w:val="28"/>
          <w:szCs w:val="28"/>
        </w:rPr>
        <w:t xml:space="preserve">　　为认真开好本次民主生活会，根据县委、县委组织部有关要求，本人认真学习习近平新时代中国特色社会主义理论，积极参与“两学一做”常态化制度化学习教育，以“对照十九大精神要求进行党性分析”为主题，采取多种形式广泛听取各方意见，进行多方面谈心谈话，详细查找问题，深刻剖析问题产生根源，有针对性的提出了努力方向和整改措施。现具体汇报如下：</w:t>
      </w:r>
    </w:p>
    <w:p>
      <w:pPr>
        <w:ind w:left="0" w:right="0" w:firstLine="560"/>
        <w:spacing w:before="450" w:after="450" w:line="312" w:lineRule="auto"/>
      </w:pPr>
      <w:r>
        <w:rPr>
          <w:rFonts w:ascii="宋体" w:hAnsi="宋体" w:eastAsia="宋体" w:cs="宋体"/>
          <w:color w:val="000"/>
          <w:sz w:val="28"/>
          <w:szCs w:val="28"/>
        </w:rPr>
        <w:t xml:space="preserve">　　&gt;一、对照“八个方面”深入开展党性分析</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资本主义国家，生产力相对发达，而且还将与社会主义长期共存;社会生活中却仍然存在着一些不和谐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全心全意为人民服务的思想树的不牢，无私奉献、执著追求的精神在自己思想上有所淡化。自己工作上的依赖性大，总认为材料有股室负责人做、重大问题有副书记把关，只求过的去，质量不高，对工作认真负责、全心全意为人民服务的观念弱化了，想个人的事、想老人和儿女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年来，自己在思想观念、思维方式上，缺乏与时俱进、锐意进取的精神，在思想和工作作风上放松了对自己的要求。在工作中，领导交办的事虽认真去抓，但也有没完成的事;对未明确交办的，积极主动干的就没有了。对工作，满足于能应付过去，没有敢杠红旗善争先锋的精神。回顾自己入党以来的工作和生活，自己没有违犯党的组织纪律的情况，但近一年，在参加一些活动方面不够积极，拖拖拉拉的情况时有发生。同时，感觉自己位俾职低，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&gt;二、结合“六个方面”深入查摆突出问题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(一)、在“学习贯彻习近平新时代中国特色社会主义思想，坚决维护习近平同志的核心地位、维护党中央权威和集中统一领导”方面：虽然能够牢固树立“四个意识”，坚定“四个自信”，做到“四个服从”, 自觉在思想上政治上行动上同以习近平同志为核心的党中央保持高度一致， 但对习近平新时代中国特色社会主义思想，满足于学习了、理解了，能够深入领悟其“八个明确”、“十四个坚持”的核心要义，但在系统把握学、拓展延伸学、联系实际学上下功夫还不够，尤其是没有将理论学习与纪检工作结合，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方面：有时过多地考虑和强调客观条件，存在着“红灯绕着走、黄灯抢着走”的实用主义倾向。在工作中的重大问题、临机处置的情况、个人的有关事项上，能按规定按程序请示报告，但对一些日常工作或者自认为不甚重要的工作请示报告不够，唯恐请示得多了给上级添麻烦，也是自己不积极主动的表现。如沙坪基地的建设，总强调困难，请示汇报也不够，导致工程进度缓慢。</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有多年党龄的党员干部，能始终做到对党忠诚老实，对党组织讲实话、讲真话，不当两面派，不做“两面人”，不弄虚作假、欺瞒党组织。但是也存在着不少问题:一是存在老好人思想。制度执行时紧时松，导致出现的问题没有从根本上得到解决。二是执行力不够好，领导安排任务后没有时不我待精神，有拖拉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信息和简报很少写。总要求其他人写自己却没有写。作为一名党员也是宣教的分管领导，要求别人的自己首先没做到，没能带动其他的同志。二是主动作为不够。在具体工作中，开展工作的方式过于保守，力度上不够，思路创新不够。对于上级安排部署的工作虽然也能完成，但是基本上按部就班，没有新意，不能够做到创造性的完成工作。如预腐方面工作，只是完成了州纪委下达的任务，没有创造性的开展工作，没有形成县级的经验和亮点。三是全局眼光不够。特别是党支部工作，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如支部工作，只满足于完成材料，开展活动不够，活力不足，没有形成战斗力和凝聚力。</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深入基层少，如在帮扶工作中，常以任务多为借口，进村入户接地气少，这就导致了帮扶效果不明显。</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三是在享乐主义方面:有时安于现状，缺乏较强的忧患意识和创新精神。特别是近年来，思想上存在“求稳”的倾向，有懈怠思想。早些年的热情、早些年的锐气、早些年的斗志，在不同程度受到了侵蚀弱化。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四是在奢靡之风方面:勤俭节约、艰苦奋斗的精神有很大弱化。随着收入的提高，有了买酒买肉的资本，在一些私人交往中，总想吃好肉喝好酒，这个问题主要是虚荣心作祟。</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问题:主要是艰苦奋斗的思想有所淡化，享受思想有所抬头，偶有好酒贪杯，表面上这好象是一些小事，但稍有不慎会在干部群众中造成不良影响。</w:t>
      </w:r>
    </w:p>
    <w:p>
      <w:pPr>
        <w:ind w:left="0" w:right="0" w:firstLine="560"/>
        <w:spacing w:before="450" w:after="450" w:line="312" w:lineRule="auto"/>
      </w:pPr>
      <w:r>
        <w:rPr>
          <w:rFonts w:ascii="宋体" w:hAnsi="宋体" w:eastAsia="宋体" w:cs="宋体"/>
          <w:color w:val="000"/>
          <w:sz w:val="28"/>
          <w:szCs w:val="28"/>
        </w:rPr>
        <w:t xml:space="preserve">　　&gt;三、整改落实和个人情况的说明</w:t>
      </w:r>
    </w:p>
    <w:p>
      <w:pPr>
        <w:ind w:left="0" w:right="0" w:firstLine="560"/>
        <w:spacing w:before="450" w:after="450" w:line="312" w:lineRule="auto"/>
      </w:pPr>
      <w:r>
        <w:rPr>
          <w:rFonts w:ascii="宋体" w:hAnsi="宋体" w:eastAsia="宋体" w:cs="宋体"/>
          <w:color w:val="000"/>
          <w:sz w:val="28"/>
          <w:szCs w:val="28"/>
        </w:rPr>
        <w:t xml:space="preserve">　　202_年度的民主生活会共查摆五个方面10个问题，都已经整改完毕。其中：在理想信念方面，切实增强四个意识，做到四个服从，加强政治学习，提高理论水平，用科学理论武装头脑并指导实践，在思想上加强对主观世界的自我改造，在行为上严格按照党员条件要求自己。在政治纪律和政治规矩方面，切实将思想和行动统一到中央、省委、州委、县委重大决策部署上来，争做讲政治、守规矩的明白人、带头人和守护人。在作风方面，深入农村，深入群众，了解民情民意，积极为老百姓谋划脱贫致富门路。在担当作为方面，充分发挥主观能动性，想问题办事情立足实际，勇于探索，认真地开展工作，面对问题和困难，勇于担当，不断加强理论学习和提升业务，强化担当意识，切实增强担当能力。在组织生活方面，严格执行组织生活制度，积极参加党支部的组织生活，与本委党员一起学习讨论、一起分析解决问题、一起接受教育、一起参加党员民主评议，查找存在的问题并积极整改。需要说明的几个问题：</w:t>
      </w:r>
    </w:p>
    <w:p>
      <w:pPr>
        <w:ind w:left="0" w:right="0" w:firstLine="560"/>
        <w:spacing w:before="450" w:after="450" w:line="312" w:lineRule="auto"/>
      </w:pPr>
      <w:r>
        <w:rPr>
          <w:rFonts w:ascii="宋体" w:hAnsi="宋体" w:eastAsia="宋体" w:cs="宋体"/>
          <w:color w:val="000"/>
          <w:sz w:val="28"/>
          <w:szCs w:val="28"/>
        </w:rPr>
        <w:t xml:space="preserve">　　1、重大事项报告情况。个人重大报告事项已如实向组织报告。</w:t>
      </w:r>
    </w:p>
    <w:p>
      <w:pPr>
        <w:ind w:left="0" w:right="0" w:firstLine="560"/>
        <w:spacing w:before="450" w:after="450" w:line="312" w:lineRule="auto"/>
      </w:pPr>
      <w:r>
        <w:rPr>
          <w:rFonts w:ascii="宋体" w:hAnsi="宋体" w:eastAsia="宋体" w:cs="宋体"/>
          <w:color w:val="000"/>
          <w:sz w:val="28"/>
          <w:szCs w:val="28"/>
        </w:rPr>
        <w:t xml:space="preserve">　　2、配偶子女从业情况。妻子XX是人寿保险XX支公司员工，儿子九岁在读小学二年级，女儿刚九个月大。直系亲属中没有人经商办企业。本人没有在职权范围内为家人、亲属和朋友谋取不正当利益的行为。</w:t>
      </w:r>
    </w:p>
    <w:p>
      <w:pPr>
        <w:ind w:left="0" w:right="0" w:firstLine="560"/>
        <w:spacing w:before="450" w:after="450" w:line="312" w:lineRule="auto"/>
      </w:pPr>
      <w:r>
        <w:rPr>
          <w:rFonts w:ascii="宋体" w:hAnsi="宋体" w:eastAsia="宋体" w:cs="宋体"/>
          <w:color w:val="000"/>
          <w:sz w:val="28"/>
          <w:szCs w:val="28"/>
        </w:rPr>
        <w:t xml:space="preserve">　　3、组织约谈和函询情况。202_年度民主生活会以来，本人没有被巡视巡察反馈、组织约谈、函询、诫勉谈话和问责的问题。</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本人高度重视，积极对待，经过认真自我反省、听取征求建议、主动沟通交流，咨询组织意见，发现确有一定的客观原因和特殊背景，但是更重要、更多的是主观疏忽、个人原因造成的，核心是世界观、人生观、价值观“总开关”出了问题，存在问题只是表面现象，根源在思想上、在作风中、在脑袋里。具体来说，主要有五个方面原因：</w:t>
      </w:r>
    </w:p>
    <w:p>
      <w:pPr>
        <w:ind w:left="0" w:right="0" w:firstLine="560"/>
        <w:spacing w:before="450" w:after="450" w:line="312" w:lineRule="auto"/>
      </w:pPr>
      <w:r>
        <w:rPr>
          <w:rFonts w:ascii="宋体" w:hAnsi="宋体" w:eastAsia="宋体" w:cs="宋体"/>
          <w:color w:val="000"/>
          <w:sz w:val="28"/>
          <w:szCs w:val="28"/>
        </w:rPr>
        <w:t xml:space="preserve">　　一是理想信念有所动摇。习总书记说，理想信念动摇是最危险的动摇，理想信念滑坡是最危险的滑坡。又指出：坚定理想信念，坚守共产党人精神追求，始终是共产党人安身立命的根本。但是近年来随着工作生活条件的改善，收入的增加，工作中重业务锻炼、轻政治历练，导致在世界观的改造上，放松了警惕，放松了要求，有时感到信仰迷茫，精神缺失，斗志减弱，时有混日子得过且过的思想，得了价值观不正、对待群众冷漠、原则性不强等许多“软骨病”，导致精神层面的一些模糊认识和错误观点长期存在、危害甚深。</w:t>
      </w:r>
    </w:p>
    <w:p>
      <w:pPr>
        <w:ind w:left="0" w:right="0" w:firstLine="560"/>
        <w:spacing w:before="450" w:after="450" w:line="312" w:lineRule="auto"/>
      </w:pPr>
      <w:r>
        <w:rPr>
          <w:rFonts w:ascii="宋体" w:hAnsi="宋体" w:eastAsia="宋体" w:cs="宋体"/>
          <w:color w:val="000"/>
          <w:sz w:val="28"/>
          <w:szCs w:val="28"/>
        </w:rPr>
        <w:t xml:space="preserve">　　二是党性修养水平不高。身以严修，业以实成，严格要求、脚踏实地，从来都是成就一番事业不可或缺的前提和保障。今年出现诸类突出问题，原由之一就是修身修养这个环节出了问题，过分强调日常工作而忽略了个人修养的提升和党性觉悟的磨练，具体原因表现在三个方面：一是党性观念有差距，在对党负责和对群众负责的认识有偏差，对群众反映强烈的突出问题冷淡、麻木，缺乏为民服务的主动意识和责任担当;二是党性原则有差距，有好人主义思想，分管室的管理中过于依赖干部的自身能力和自觉性，勇于批评与自我批评方面，态度上行动上不够坚决;三是作风锤炼有差距，有时存在“现在条件好了，可以不过苦日子、紧日子”的想法，艰苦奋斗精神有所退化，攀比、讲排场、浪费现象偶有发生。</w:t>
      </w:r>
    </w:p>
    <w:p>
      <w:pPr>
        <w:ind w:left="0" w:right="0" w:firstLine="560"/>
        <w:spacing w:before="450" w:after="450" w:line="312" w:lineRule="auto"/>
      </w:pPr>
      <w:r>
        <w:rPr>
          <w:rFonts w:ascii="宋体" w:hAnsi="宋体" w:eastAsia="宋体" w:cs="宋体"/>
          <w:color w:val="000"/>
          <w:sz w:val="28"/>
          <w:szCs w:val="28"/>
        </w:rPr>
        <w:t xml:space="preserve">　　三是宗旨意识不够坚定。全心全意为人民服务是我们党的根本宗旨。能否始终铭记、时刻践行这个根本宗旨是检验一名党员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认可度低;没有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执行纪律缺乏硬度。欲知平直，则必准绳;欲知方圆，则必规矩。今年执行纪律方面出现原因，有两点值得关注：一是主观上有错误认识，认为自己工作时间长、有一定的自我约束能力，从而忽视了纪律学习和规矩意识强化，以致遵规守纪上小毛病不断;对待分管同志方面，有老好人思想，觉得同志们都不容易，干工作也很扎实，如果对学习不及时、上班迟到等“小事”打报告，有些伤感情，从而有所懈怠，使监督批评高喊轻放;二是管理制度执行不到位，不太理想，缺乏一抓到底的定性，像党内生活制度等规定都没有做到最好。</w:t>
      </w:r>
    </w:p>
    <w:p>
      <w:pPr>
        <w:ind w:left="0" w:right="0" w:firstLine="560"/>
        <w:spacing w:before="450" w:after="450" w:line="312" w:lineRule="auto"/>
      </w:pPr>
      <w:r>
        <w:rPr>
          <w:rFonts w:ascii="宋体" w:hAnsi="宋体" w:eastAsia="宋体" w:cs="宋体"/>
          <w:color w:val="000"/>
          <w:sz w:val="28"/>
          <w:szCs w:val="28"/>
        </w:rPr>
        <w:t xml:space="preserve">　　五是四个意识贯彻不深。个人之所以出现政治觉悟低、信念不坚定、治党责任履行不严等问题，我认为“四个意识”树立不牢固、贯彻不全面、不透彻是重要原因之一。正因为没有完全做到讲政治、讲大局、讲核心、讲看齐，没有自觉做政治上的明白人，从大局出发，以大局为重，自觉主动维护党中央集中统一领导和习总书记核心地位，积极地向党的理论路线方针政策看齐。</w:t>
      </w:r>
    </w:p>
    <w:p>
      <w:pPr>
        <w:ind w:left="0" w:right="0" w:firstLine="560"/>
        <w:spacing w:before="450" w:after="450" w:line="312" w:lineRule="auto"/>
      </w:pPr>
      <w:r>
        <w:rPr>
          <w:rFonts w:ascii="宋体" w:hAnsi="宋体" w:eastAsia="宋体" w:cs="宋体"/>
          <w:color w:val="000"/>
          <w:sz w:val="28"/>
          <w:szCs w:val="28"/>
        </w:rPr>
        <w:t xml:space="preserve">　　&gt;五、下步整改措施</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努力做到学之求深、信之求诚、用之求效，打牢理论功底，增强运用理论指导工作的自觉性和主动性;博览群书，尤其是当前监察体制改革的相关知识学习，及时了解和掌握改革的新进展、新知识，提升自身综合素质;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今后将努力做有德行的人，自觉培养积极向上的共产主义道德觉悟，发扬社会主义新风尚，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帮扶工作不扎实，效果不明显的问题，下步，将按照习总书记提出的“多干群众急需的事，多干群众受益的事，多干打基础的事，多干长远起作用的事”的要求进行扎实整改:一是心里装着群众，把群众需要作为第一选择，把群众满意作为第一标准，深入村寨，准确把握村民的期盼愿望，深入了解村民的忧虑疾苦，努力使决策部署、发展思路、工作重点符合村民意愿和时代要求;二是密切联系群众，坚持深入村寨调查研究，真正沉下去，静下心，摸实情，出实招，坚持将工作重实际、求实效，尽可能为村民解决实际困难，主动接受村民对工作的评判，以诚恳的态度接受村民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我县“五强梦”中展现基层党员光彩。[_TAG_h2]　　在局党组202_年度民主生活会上的总结讲话</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202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202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2025-01-19T03:31:54+08:00</dcterms:created>
  <dcterms:modified xsi:type="dcterms:W3CDTF">2025-01-19T03:31:54+08:00</dcterms:modified>
</cp:coreProperties>
</file>

<file path=docProps/custom.xml><?xml version="1.0" encoding="utf-8"?>
<Properties xmlns="http://schemas.openxmlformats.org/officeDocument/2006/custom-properties" xmlns:vt="http://schemas.openxmlformats.org/officeDocument/2006/docPropsVTypes"/>
</file>