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政法队伍教育整顿回头看工作总结</w:t>
      </w:r>
      <w:bookmarkEnd w:id="1"/>
    </w:p>
    <w:p>
      <w:pPr>
        <w:jc w:val="center"/>
        <w:spacing w:before="0" w:after="450"/>
      </w:pPr>
      <w:r>
        <w:rPr>
          <w:rFonts w:ascii="Arial" w:hAnsi="Arial" w:eastAsia="Arial" w:cs="Arial"/>
          <w:color w:val="999999"/>
          <w:sz w:val="20"/>
          <w:szCs w:val="20"/>
        </w:rPr>
        <w:t xml:space="preserve">来源：网络  作者：寂静之音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政法机关是中国的专政机关，其主要包括检察院、法院、公安机关、司法行政(含监狱劳教)、国家安全部门、反邪教部门这6个部门，其重要职责是为公民执法，维护社会公平正义和国家长治久安。本站精心为大家整理了政法队伍教育整顿回头看工作总结，希望对你有帮...</w:t>
      </w:r>
    </w:p>
    <w:p>
      <w:pPr>
        <w:ind w:left="0" w:right="0" w:firstLine="560"/>
        <w:spacing w:before="450" w:after="450" w:line="312" w:lineRule="auto"/>
      </w:pPr>
      <w:r>
        <w:rPr>
          <w:rFonts w:ascii="宋体" w:hAnsi="宋体" w:eastAsia="宋体" w:cs="宋体"/>
          <w:color w:val="000"/>
          <w:sz w:val="28"/>
          <w:szCs w:val="28"/>
        </w:rPr>
        <w:t xml:space="preserve">政法机关是中国的专政机关，其主要包括检察院、法院、公安机关、司法行政(含监狱劳教)、国家安全部门、反邪教部门这6个部门，其重要职责是为公民执法，维护社会公平正义和国家长治久安。本站精心为大家整理了政法队伍教育整顿回头看工作总结，希望对你有帮助。[_TAG_h2]　　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gt;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&gt;三、创新举措，扎实开展队伍教育整顿“回头看” 1、自查自纠。 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4、推行“家访”。 </w:t>
      </w:r>
    </w:p>
    <w:p>
      <w:pPr>
        <w:ind w:left="0" w:right="0" w:firstLine="560"/>
        <w:spacing w:before="450" w:after="450" w:line="312" w:lineRule="auto"/>
      </w:pPr>
      <w:r>
        <w:rPr>
          <w:rFonts w:ascii="宋体" w:hAnsi="宋体" w:eastAsia="宋体" w:cs="宋体"/>
          <w:color w:val="000"/>
          <w:sz w:val="28"/>
          <w:szCs w:val="28"/>
        </w:rPr>
        <w:t xml:space="preserve">我局创新举措，出台制度，在全局上下开展“家访”活动，了解干部职工八小时以外的思想动培训教育加盟——艾希贝尔，手把手教你开店广告 以学习兴趣和效果为导向，标准化教学~ 查看详情 &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 青少年教育孩子全封闭学校孩子青少年教育不读书，多年职教老师分享6562位学生的真实反馈方法， 查看详情 &gt; 4 督卡》。同时，以基层所为单位，召开述职述廉座谈会。走访群众、到有关部门了解情况，向党代表、人大代表、及政协委员征求意见17条，已经全部整改到位。 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gt;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1、班子建设得到加强。通过实行“一重三大”集体讨工作总结代写，原创文章代写，质量高!广告 工作总结代写专业代写演讲竞聘稿，总结报告，商业信函，活动总结等! 查看详情 &gt; 5 论、“一把手末位表态”、重大案件局长办公会讨论等制度，以及两次召开了专题民主生活会和民主座谈会，开展批评与自我批评，增进了团结，发扬了民主，提高了班子的凝聚力和战斗力。 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_TAG_h2]　　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新要求、人民群众的新期盼、政法战线自我革命的新需要，是确保政法机关担负起新时代职责使命、推动政法工作高质量发展的重要举措。环翠区深入贯彻落实上级决策部署，迅速启动，广泛动员，精心谋划，强力推进，确保教育整顿开好局起好步。下一步，将紧盯抓实学习教育、查纠整改、总结提升三个环节，推动教育整顿扎实开展，以政法队伍新面貌、政法工作新业绩庆祝建党100周年。</w:t>
      </w:r>
    </w:p>
    <w:p>
      <w:pPr>
        <w:ind w:left="0" w:right="0" w:firstLine="560"/>
        <w:spacing w:before="450" w:after="450" w:line="312" w:lineRule="auto"/>
      </w:pPr>
      <w:r>
        <w:rPr>
          <w:rFonts w:ascii="宋体" w:hAnsi="宋体" w:eastAsia="宋体" w:cs="宋体"/>
          <w:color w:val="000"/>
          <w:sz w:val="28"/>
          <w:szCs w:val="28"/>
        </w:rPr>
        <w:t xml:space="preserve">一是坚持以政治建设为统领，抓细抓实学习教育环节。将筑牢政治忠诚作为教育整顿首要任务，把政治教育与党史学习教育结合起来，讲好红色故事，传承红色基因，用红色文化凝神聚魂、壮怀励志，不断提升政法干警“政治三力”。通过制作忏悔录警示片、召开警示教育大会等，深入剖析全区政法干警违纪违法案例，用身边人身边事教育广大政法干警知敬畏、存戒惧、守底线。组织开展“最美政法干警”评选活动，大力弘扬英模精神，在政法系统树立学习英模、崇尚英模、争当英模的良好风尚，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二是坚持以解决问题为导向，落细落实查纠整改环节。坚持自查从宽、被查从严的原则，广泛开展谈心谈话，引导政法干警打开心结、消除顾虑，全面开展个人自查，如实提交自查报告。强化组织查处震慑效应，坚持刀刃向内、刮骨疗毒，敢于动真碰硬、触及要害，深挖政法干警违纪违法线索，清查对党不忠诚不老实的“两面人”，彻查黑恶势力“保护伞”，深查执法司法腐败，坚决清除害群之马，彻底整治顽瘴痼疾。</w:t>
      </w:r>
    </w:p>
    <w:p>
      <w:pPr>
        <w:ind w:left="0" w:right="0" w:firstLine="560"/>
        <w:spacing w:before="450" w:after="450" w:line="312" w:lineRule="auto"/>
      </w:pPr>
      <w:r>
        <w:rPr>
          <w:rFonts w:ascii="宋体" w:hAnsi="宋体" w:eastAsia="宋体" w:cs="宋体"/>
          <w:color w:val="000"/>
          <w:sz w:val="28"/>
          <w:szCs w:val="28"/>
        </w:rPr>
        <w:t xml:space="preserve">三是坚持以人民满意为目标，做细做实总结提升环节。坚持开门整顿，把群众满意作为检验教育整顿成效的重要标准，结合干部作风大改进行动，进一步完善联系服务群众常态化机制，不断提升政法机关服务群众水平，以执法为民的新面貌新形象取信于民。牢固树立“查摆问题无止境，整改问题无止境”的理念，持之以恒抓好整改落实，切实巩固教育整顿成果，把教育整顿的实际成效转化为维护稳定、服务群众的强大动力，推动教育整顿与政法工作双促进双提升。[_TAG_h2]　　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政法队伍教育整顿工作启动以来，xxx法院以高度的政治自觉、思想自觉和行动自觉，精心谋划，强化领导，挂图作战，推进有序，取得了阶段性成效。</w:t>
      </w:r>
    </w:p>
    <w:p>
      <w:pPr>
        <w:ind w:left="0" w:right="0" w:firstLine="560"/>
        <w:spacing w:before="450" w:after="450" w:line="312" w:lineRule="auto"/>
      </w:pPr>
      <w:r>
        <w:rPr>
          <w:rFonts w:ascii="宋体" w:hAnsi="宋体" w:eastAsia="宋体" w:cs="宋体"/>
          <w:color w:val="000"/>
          <w:sz w:val="28"/>
          <w:szCs w:val="28"/>
        </w:rPr>
        <w:t xml:space="preserve">一、凝心聚力，迅速启动队伍教育整顿。一是上下联动、组织领导到位。第一时间成立以党组书记、院长为组长，党组副书记、副院长任副组长，其他班子成员及部门负责人为成员的教育整顿工作领导小组，为教育整顿工作扎实开展提供组织保障。领导小组下设办公室，在全院抽调xx名骨干力量组成综合协调、材料信息、问题评查、宣传报道四个专项小组，工作专班实现实体化运作。二是精准发力，动员部署到位。先后召开党组会xx次、领导小组工作例会次、领导小组办公室工作例会次，层层传导压力，开展专题培训，统筹调度部署工作。研究制定《队伍教育整顿工作方案》和《工作任务清单》，明确具体措施、时间安排、牵头领导和责任部门，要求各部门照单明责、有的放矢、压茬推进，坚决把上级各项部署要求落细落实。三是从严要求，任务落实到位。加强对学习教育环节各项工作落实、考勤纪律、会风会纪等情况的监督检查，确有特殊原因不能参加集中学习的，要求履行书面请假手续并进行补课，确保参学率100%。</w:t>
      </w:r>
    </w:p>
    <w:p>
      <w:pPr>
        <w:ind w:left="0" w:right="0" w:firstLine="560"/>
        <w:spacing w:before="450" w:after="450" w:line="312" w:lineRule="auto"/>
      </w:pPr>
      <w:r>
        <w:rPr>
          <w:rFonts w:ascii="宋体" w:hAnsi="宋体" w:eastAsia="宋体" w:cs="宋体"/>
          <w:color w:val="000"/>
          <w:sz w:val="28"/>
          <w:szCs w:val="28"/>
        </w:rPr>
        <w:t xml:space="preserve">二、创新形式，推动学习教育入脑入心。对照《学习教育环节工作任务清单》，做到规定动作不走样、自选动作有特色，确保学习教育走深走实。一是线上学+线下学。在内网、官方微信设立“教育整顿”“党史百年·微诵读”等栏目，及时发布队伍教育整顿开展情况，推送队伍教育整顿应知应会、重点知识、党史知识，方便干警随时随地学。汇总教育整顿理论学习必读篇目，购置、编印“六读本一汇编”，发放专用笔记本，规定每日学习内容，建立学习台账，组织集中测试，迅速掀起督学导学、竞相学习的浓厚氛围。二是研讨学+辅导学。开展“一把手”讲党课活动，同时，组织干警收听收看市委书记、主题党课。邀请专家学者作党史学习教育专题辅导讲座，加深干警知史爱党、知史爱国的情怀，激发干警干事创业的激情和斗志。三是集中学+自主学。将学习教育融入支部“三会一课”，开启“晨训晚学”模式，利用工作日上午8:20至8：40时间段开展“党史·微课”活动，利用周一、周三晚间2小时围绕队伍教育整顿重点学习教育篇目进行交流研讨，利用“周末课堂”组织干警重走本地红色资源、观看红色电影，开展革命传统教育。积极督促干警利用碎片化的时间开展个人自学，并根据学习情况撰写学习心得体会，实现学有所思、学有所获。通过集中学习和个人自学的有机结合，解决了工学矛盾，保证了学习时间和效果，实现了学习教育全覆盖。</w:t>
      </w:r>
    </w:p>
    <w:p>
      <w:pPr>
        <w:ind w:left="0" w:right="0" w:firstLine="560"/>
        <w:spacing w:before="450" w:after="450" w:line="312" w:lineRule="auto"/>
      </w:pPr>
      <w:r>
        <w:rPr>
          <w:rFonts w:ascii="宋体" w:hAnsi="宋体" w:eastAsia="宋体" w:cs="宋体"/>
          <w:color w:val="000"/>
          <w:sz w:val="28"/>
          <w:szCs w:val="28"/>
        </w:rPr>
        <w:t xml:space="preserve">三、统筹结合，以教育整顿促工作提升。一是正面激励与反面警示相结合。挖掘和整理先进事迹，使干警学有榜样、干有标杆，营造浓厚比学赶超氛围。加强反面警示教育，通过参观警示教育基地“静思园”，观看警示教育片《迷失的初心》，学习近年来本地区、本系统违纪违法典型案例，引导干警深刻汲取教训，守住原则底线。二是开门纳谏与巡察整改相结合。坚持开门整顿，广泛听取谏言，通过召开新闻发布会、座谈会、发放征求意见函、公布教育整顿举报电话及邮箱等方式，征集其他政法机关、“两代表一委员”、特约监督员、案件当事人、律师等各界群众对法院工作的意见建议16条。三是教育整顿与中心工作相结合。将队伍教育整顿与法院中心工作相融合、相促进，将队伍教育整顿成果体现在服务社会大局稳定、促进社会公平正义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2024-11-22T15:20:10+08:00</dcterms:created>
  <dcterms:modified xsi:type="dcterms:W3CDTF">2024-11-22T15:20:10+08:00</dcterms:modified>
</cp:coreProperties>
</file>

<file path=docProps/custom.xml><?xml version="1.0" encoding="utf-8"?>
<Properties xmlns="http://schemas.openxmlformats.org/officeDocument/2006/custom-properties" xmlns:vt="http://schemas.openxmlformats.org/officeDocument/2006/docPropsVTypes"/>
</file>