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202_年意识形态工作情况总结四篇</w:t>
      </w:r>
      <w:bookmarkEnd w:id="1"/>
    </w:p>
    <w:p>
      <w:pPr>
        <w:jc w:val="center"/>
        <w:spacing w:before="0" w:after="450"/>
      </w:pPr>
      <w:r>
        <w:rPr>
          <w:rFonts w:ascii="Arial" w:hAnsi="Arial" w:eastAsia="Arial" w:cs="Arial"/>
          <w:color w:val="999999"/>
          <w:sz w:val="20"/>
          <w:szCs w:val="20"/>
        </w:rPr>
        <w:t xml:space="preserve">来源：网络  作者：莲雾凝露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意识形态不是人脑中固有的，而是源于社会存在。本站站今天为大家精心准备了202_年意识形态工...</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意识形态不是人脑中固有的，而是源于社会存在。本站站今天为大家精心准备了202_年意识形态工作情况总结四篇，希望对大家有所帮助![_TAG_h2]　　202_年意识形态工作情况总结一篇</w:t>
      </w:r>
    </w:p>
    <w:p>
      <w:pPr>
        <w:ind w:left="0" w:right="0" w:firstLine="560"/>
        <w:spacing w:before="450" w:after="450" w:line="312" w:lineRule="auto"/>
      </w:pPr>
      <w:r>
        <w:rPr>
          <w:rFonts w:ascii="宋体" w:hAnsi="宋体" w:eastAsia="宋体" w:cs="宋体"/>
          <w:color w:val="000"/>
          <w:sz w:val="28"/>
          <w:szCs w:val="28"/>
        </w:rPr>
        <w:t xml:space="preserve">　　今年以来，我局党组坚持以习近平新时代中国特色社会主义思想为指导，全面贯彻党的十九大、十九届二中三中四中五中全会和省委十三届七次全会、市委五届九次全会、区委十二届九次全会精神，贯彻落实习近平总书记关于意识形态工作的重要指示精神，紧扣决胜高水平全面建成小康社会的发展大局，着力营造真抓实干的浓厚氛围，为自然资源事业高质量发展提供强大精神动力。现就今年来落实意识形态工作情况报告如下：</w:t>
      </w:r>
    </w:p>
    <w:p>
      <w:pPr>
        <w:ind w:left="0" w:right="0" w:firstLine="560"/>
        <w:spacing w:before="450" w:after="450" w:line="312" w:lineRule="auto"/>
      </w:pPr>
      <w:r>
        <w:rPr>
          <w:rFonts w:ascii="宋体" w:hAnsi="宋体" w:eastAsia="宋体" w:cs="宋体"/>
          <w:color w:val="000"/>
          <w:sz w:val="28"/>
          <w:szCs w:val="28"/>
        </w:rPr>
        <w:t xml:space="preserve">&gt;　　一、做法成效</w:t>
      </w:r>
    </w:p>
    <w:p>
      <w:pPr>
        <w:ind w:left="0" w:right="0" w:firstLine="560"/>
        <w:spacing w:before="450" w:after="450" w:line="312" w:lineRule="auto"/>
      </w:pPr>
      <w:r>
        <w:rPr>
          <w:rFonts w:ascii="宋体" w:hAnsi="宋体" w:eastAsia="宋体" w:cs="宋体"/>
          <w:color w:val="000"/>
          <w:sz w:val="28"/>
          <w:szCs w:val="28"/>
        </w:rPr>
        <w:t xml:space="preserve">　　（一）强化学习教育，坚持用党的最新理论推动自然资源事业健康发展</w:t>
      </w:r>
    </w:p>
    <w:p>
      <w:pPr>
        <w:ind w:left="0" w:right="0" w:firstLine="560"/>
        <w:spacing w:before="450" w:after="450" w:line="312" w:lineRule="auto"/>
      </w:pPr>
      <w:r>
        <w:rPr>
          <w:rFonts w:ascii="宋体" w:hAnsi="宋体" w:eastAsia="宋体" w:cs="宋体"/>
          <w:color w:val="000"/>
          <w:sz w:val="28"/>
          <w:szCs w:val="28"/>
        </w:rPr>
        <w:t xml:space="preserve">　　分局党组坚持把加强党的最新理论教育学习作为落实意识形态工作的基本要求，主要从两个方面抓好教育学习活动。</w:t>
      </w:r>
    </w:p>
    <w:p>
      <w:pPr>
        <w:ind w:left="0" w:right="0" w:firstLine="560"/>
        <w:spacing w:before="450" w:after="450" w:line="312" w:lineRule="auto"/>
      </w:pPr>
      <w:r>
        <w:rPr>
          <w:rFonts w:ascii="宋体" w:hAnsi="宋体" w:eastAsia="宋体" w:cs="宋体"/>
          <w:color w:val="000"/>
          <w:sz w:val="28"/>
          <w:szCs w:val="28"/>
        </w:rPr>
        <w:t xml:space="preserve">　　一方面，着重抓好党组中心组理论学习活动。今年以来，党组中心组开展集中学习15次，其中交流研讨8次，形成调研报告3篇，学习了省委市委区委全会精神、习近平总书记关于做好防疫工作的重要论述、《中国共产党党组工作条例》、中央省市纪委全会精神、习近平总书记关于生态文明建设和意识形态重要论述、今年两会的《政府工作报告》等等。学习中注重结合自然资源工作实际情况，组织班子成员进行讨论，加深对党的理论的理解和把握，把党组和机关的思想有机的统一省、市、区委的决策部署上来。年初在系统召开年度大会前，党组专门从履职尽职、作风效能、党风廉政三个方面，分别查找了12个方面问题，作为今年意识形态工作的主要工作方向。</w:t>
      </w:r>
    </w:p>
    <w:p>
      <w:pPr>
        <w:ind w:left="0" w:right="0" w:firstLine="560"/>
        <w:spacing w:before="450" w:after="450" w:line="312" w:lineRule="auto"/>
      </w:pPr>
      <w:r>
        <w:rPr>
          <w:rFonts w:ascii="宋体" w:hAnsi="宋体" w:eastAsia="宋体" w:cs="宋体"/>
          <w:color w:val="000"/>
          <w:sz w:val="28"/>
          <w:szCs w:val="28"/>
        </w:rPr>
        <w:t xml:space="preserve">　　另一方面，常态抓好党员干部教育学习工作。坚持以支部为单位抓好党员干部的日常思想教育,采取每月下发《党建工作月度提示》的形式，规范落实了各支部“三会一课”，尤其是党员干部学习的主要内容。有机结合各支部的职能工作特点，开展好主题党日“3+X”活动，在提升党员党性修养的同时，增强了主题党日活动的效果。今年来，系统12个支部先后开展了有特色的主题党日活动，内容丰富、方式多样，党员干部从中受到教育和启发。结合工作任务，采取集体会谈、个别谈心等方式，经常性开展谈心谈话活动，及时了解和解决党员干部工作生活中遇到的困惑，有效防止了人员的思想失控。在抓好集中学习的基础上，大力推广应用“学习强国”平台，鼓励和督促个人开展学习，专门明确了“学习强国”平台应用要求，从8月份开始，每月以支部为单位进行一次统计、公布，保证了在职党员干部登陆率、参学率。</w:t>
      </w:r>
    </w:p>
    <w:p>
      <w:pPr>
        <w:ind w:left="0" w:right="0" w:firstLine="560"/>
        <w:spacing w:before="450" w:after="450" w:line="312" w:lineRule="auto"/>
      </w:pPr>
      <w:r>
        <w:rPr>
          <w:rFonts w:ascii="宋体" w:hAnsi="宋体" w:eastAsia="宋体" w:cs="宋体"/>
          <w:color w:val="000"/>
          <w:sz w:val="28"/>
          <w:szCs w:val="28"/>
        </w:rPr>
        <w:t xml:space="preserve">　　（二）广泛宣传发动，不断浓厚自然资源事业发展的良好氛围</w:t>
      </w:r>
    </w:p>
    <w:p>
      <w:pPr>
        <w:ind w:left="0" w:right="0" w:firstLine="560"/>
        <w:spacing w:before="450" w:after="450" w:line="312" w:lineRule="auto"/>
      </w:pPr>
      <w:r>
        <w:rPr>
          <w:rFonts w:ascii="宋体" w:hAnsi="宋体" w:eastAsia="宋体" w:cs="宋体"/>
          <w:color w:val="000"/>
          <w:sz w:val="28"/>
          <w:szCs w:val="28"/>
        </w:rPr>
        <w:t xml:space="preserve">　　开展法律法规和国家政策的宣传是夯实自然资源领域意识形态工作社会基础的重要措施。今年以来，分局党组充分利用各种舆论宣传工具，广泛宣传党和国家领导人关于自然资源工作的重要指示精神，宣传自然资源法律法规和相关政策。</w:t>
      </w:r>
    </w:p>
    <w:p>
      <w:pPr>
        <w:ind w:left="0" w:right="0" w:firstLine="560"/>
        <w:spacing w:before="450" w:after="450" w:line="312" w:lineRule="auto"/>
      </w:pPr>
      <w:r>
        <w:rPr>
          <w:rFonts w:ascii="宋体" w:hAnsi="宋体" w:eastAsia="宋体" w:cs="宋体"/>
          <w:color w:val="000"/>
          <w:sz w:val="28"/>
          <w:szCs w:val="28"/>
        </w:rPr>
        <w:t xml:space="preserve">　　一是利用各种平台开展常规宣传。充分发挥好“先锋泰州”“先锋**”“泰州自然资源和规划”等微信公众号，以及《中国自然资源报》《江苏法制报》《泰州日报》《**日报》、**电视台等报刊媒体，及时宣传报道分局在学习贯彻习近平新时代社会主义思想、疫情防控、开展自然资源保护利用工作中的好经验、好做法、好典型，发挥先进典型的示范引领作用。</w:t>
      </w:r>
    </w:p>
    <w:p>
      <w:pPr>
        <w:ind w:left="0" w:right="0" w:firstLine="560"/>
        <w:spacing w:before="450" w:after="450" w:line="312" w:lineRule="auto"/>
      </w:pPr>
      <w:r>
        <w:rPr>
          <w:rFonts w:ascii="宋体" w:hAnsi="宋体" w:eastAsia="宋体" w:cs="宋体"/>
          <w:color w:val="000"/>
          <w:sz w:val="28"/>
          <w:szCs w:val="28"/>
        </w:rPr>
        <w:t xml:space="preserve">　　二是利用各类节日开展专项宣传。先后利用4.22世界地球日、全国爱鸟周、6.25全国土地日、8.29测绘宣传日、12.4全国法制宣传日等，广泛宣传自然资源领域的法律法规和相关政策，从社会上营造健康向上的依法行政、依法治理氛围。今年6月25日，分局开展的“爱我自然·点靓**”系列宣传活动受到社会各界好评。为加大新修改的《土地管理法》的宣传力度，分局党组专门邀请省自然资源厅法规处葛爱芹处长，为**区委中心组学习活动进行专题讲解，全区各镇区领导参加学习，有力推进了新《土地管理法》在**落地落实。</w:t>
      </w:r>
    </w:p>
    <w:p>
      <w:pPr>
        <w:ind w:left="0" w:right="0" w:firstLine="560"/>
        <w:spacing w:before="450" w:after="450" w:line="312" w:lineRule="auto"/>
      </w:pPr>
      <w:r>
        <w:rPr>
          <w:rFonts w:ascii="宋体" w:hAnsi="宋体" w:eastAsia="宋体" w:cs="宋体"/>
          <w:color w:val="000"/>
          <w:sz w:val="28"/>
          <w:szCs w:val="28"/>
        </w:rPr>
        <w:t xml:space="preserve">　　三是利用先进事迹开展系列宣传。结合纪念建党99周年，分局党组大力开展宣传身边人、身边事活动。开展了微党课宣讲活动，通过13名选手撰写的微党课课件，对系统内先进人物和事迹进行了广泛的挖掘和宣传。开展评选优秀共产党员、优秀党务工作者、先进基层党支部，共有3名同志被市局表彰为优秀共产党员，3名同志被市局表彰为优秀党务工作者，2个支部被市局表彰为先进基层党支部。积极响应泰州市委“争当奋斗实干先锋”党员培训活动，组织系统党员赴泰兴市杨根思烈士纪念馆参观学习，学习革命前辈的“三个不相信”精神。近期，结合**区委开展的“思想再解放、改革再出发、发展再攀升”主题大讨论活动，分局党组书记亲自上“担当尽责有作为、自然资源走在前”专题党课，同时，组织系统党员围绕服务发展开展大讨论活动，积极撰写主题征文，进一步浓厚扎实奋斗、争先进位的创业氛围。</w:t>
      </w:r>
    </w:p>
    <w:p>
      <w:pPr>
        <w:ind w:left="0" w:right="0" w:firstLine="560"/>
        <w:spacing w:before="450" w:after="450" w:line="312" w:lineRule="auto"/>
      </w:pPr>
      <w:r>
        <w:rPr>
          <w:rFonts w:ascii="宋体" w:hAnsi="宋体" w:eastAsia="宋体" w:cs="宋体"/>
          <w:color w:val="000"/>
          <w:sz w:val="28"/>
          <w:szCs w:val="28"/>
        </w:rPr>
        <w:t xml:space="preserve">　　（三）加强阵地建设，及时了解和掌握自然资源领域社情民意</w:t>
      </w:r>
    </w:p>
    <w:p>
      <w:pPr>
        <w:ind w:left="0" w:right="0" w:firstLine="560"/>
        <w:spacing w:before="450" w:after="450" w:line="312" w:lineRule="auto"/>
      </w:pPr>
      <w:r>
        <w:rPr>
          <w:rFonts w:ascii="宋体" w:hAnsi="宋体" w:eastAsia="宋体" w:cs="宋体"/>
          <w:color w:val="000"/>
          <w:sz w:val="28"/>
          <w:szCs w:val="28"/>
        </w:rPr>
        <w:t xml:space="preserve">　　及时了解和处置社会各界人士反映的自然资源领域方面的意见和建议，是做好意识形态工作的关键。</w:t>
      </w:r>
    </w:p>
    <w:p>
      <w:pPr>
        <w:ind w:left="0" w:right="0" w:firstLine="560"/>
        <w:spacing w:before="450" w:after="450" w:line="312" w:lineRule="auto"/>
      </w:pPr>
      <w:r>
        <w:rPr>
          <w:rFonts w:ascii="宋体" w:hAnsi="宋体" w:eastAsia="宋体" w:cs="宋体"/>
          <w:color w:val="000"/>
          <w:sz w:val="28"/>
          <w:szCs w:val="28"/>
        </w:rPr>
        <w:t xml:space="preserve">　　一是及时做好各类网络平台民情的答复工作。充分利用12345、区长信箱等网络平台，倾听群众意见、了解群众诉求、回应群众关切。截至目前，共处理12345热线问题523起、区长信箱来信19起。</w:t>
      </w:r>
    </w:p>
    <w:p>
      <w:pPr>
        <w:ind w:left="0" w:right="0" w:firstLine="560"/>
        <w:spacing w:before="450" w:after="450" w:line="312" w:lineRule="auto"/>
      </w:pPr>
      <w:r>
        <w:rPr>
          <w:rFonts w:ascii="宋体" w:hAnsi="宋体" w:eastAsia="宋体" w:cs="宋体"/>
          <w:color w:val="000"/>
          <w:sz w:val="28"/>
          <w:szCs w:val="28"/>
        </w:rPr>
        <w:t xml:space="preserve">　　二是及时做好群众来信来访接待工作。进一步规范来信来访工作程序，出台了《信访办理操作办法》，提高了工作实效。今年来，共办理信访件92件，其中阳光信访系统12件，部系统22件，厅长信箱7件，其他（包括上级交办、来访、来信等）51件，做到了程序规范、办结及时。</w:t>
      </w:r>
    </w:p>
    <w:p>
      <w:pPr>
        <w:ind w:left="0" w:right="0" w:firstLine="560"/>
        <w:spacing w:before="450" w:after="450" w:line="312" w:lineRule="auto"/>
      </w:pPr>
      <w:r>
        <w:rPr>
          <w:rFonts w:ascii="宋体" w:hAnsi="宋体" w:eastAsia="宋体" w:cs="宋体"/>
          <w:color w:val="000"/>
          <w:sz w:val="28"/>
          <w:szCs w:val="28"/>
        </w:rPr>
        <w:t xml:space="preserve">　　三是加强对系统网宣员、通讯员的管理教育。从规范网络宣传、媒体宣传活动要求出发，组织系统网宣员、通讯员进行宣传要求培训，明确凡是对外宣传稿件在发稿前，必须经分局办公室统一把关，报经分局党组书记同意后，方可对外发布宣传稿件，牢牢抓住意识形态工作的主动权、话语权。</w:t>
      </w:r>
    </w:p>
    <w:p>
      <w:pPr>
        <w:ind w:left="0" w:right="0" w:firstLine="560"/>
        <w:spacing w:before="450" w:after="450" w:line="312" w:lineRule="auto"/>
      </w:pPr>
      <w:r>
        <w:rPr>
          <w:rFonts w:ascii="宋体" w:hAnsi="宋体" w:eastAsia="宋体" w:cs="宋体"/>
          <w:color w:val="000"/>
          <w:sz w:val="28"/>
          <w:szCs w:val="28"/>
        </w:rPr>
        <w:t xml:space="preserve">　　（四）夯实工作责任，确保意识形态工作有机融入自然资源业务</w:t>
      </w:r>
    </w:p>
    <w:p>
      <w:pPr>
        <w:ind w:left="0" w:right="0" w:firstLine="560"/>
        <w:spacing w:before="450" w:after="450" w:line="312" w:lineRule="auto"/>
      </w:pPr>
      <w:r>
        <w:rPr>
          <w:rFonts w:ascii="宋体" w:hAnsi="宋体" w:eastAsia="宋体" w:cs="宋体"/>
          <w:color w:val="000"/>
          <w:sz w:val="28"/>
          <w:szCs w:val="28"/>
        </w:rPr>
        <w:t xml:space="preserve">　　一是强化组织领导。今年年初，结合机构改革工作，及时调整了分局意识形态工作领导小组，明确分局党组对全系统意识形态工作负总责，党组书记为第一责任人，带头抓意识形态工作，带头批评错误观点和错误倾向，切实做到重要工作亲自部署、重要问题亲自过问、重大舆情事件亲自处置。党组班子成员承担重要领导责任，按照“一岗双责”要求，抓好分管领域内的意识形态工作。</w:t>
      </w:r>
    </w:p>
    <w:p>
      <w:pPr>
        <w:ind w:left="0" w:right="0" w:firstLine="560"/>
        <w:spacing w:before="450" w:after="450" w:line="312" w:lineRule="auto"/>
      </w:pPr>
      <w:r>
        <w:rPr>
          <w:rFonts w:ascii="宋体" w:hAnsi="宋体" w:eastAsia="宋体" w:cs="宋体"/>
          <w:color w:val="000"/>
          <w:sz w:val="28"/>
          <w:szCs w:val="28"/>
        </w:rPr>
        <w:t xml:space="preserve">　　二是细化责任分工。结合日常自然资源工作开展，制定《202_年意识形态工作责任制任务分解方案》，进一步把意识形态工作细化、量化、具体化，将意识形态工作与业务工作同研究、同部署、同检查、同落实、同考核，做到目标同向、工作合拍、措施配套，在工作中及时发现和解决薄弱环节，有效推动了各项任务落实。</w:t>
      </w:r>
    </w:p>
    <w:p>
      <w:pPr>
        <w:ind w:left="0" w:right="0" w:firstLine="560"/>
        <w:spacing w:before="450" w:after="450" w:line="312" w:lineRule="auto"/>
      </w:pPr>
      <w:r>
        <w:rPr>
          <w:rFonts w:ascii="宋体" w:hAnsi="宋体" w:eastAsia="宋体" w:cs="宋体"/>
          <w:color w:val="000"/>
          <w:sz w:val="28"/>
          <w:szCs w:val="28"/>
        </w:rPr>
        <w:t xml:space="preserve">　　三是建立考核机制。把意识形态工作纳入党建工作责任制，纳入分局领导班子、基层支部、党员干部管理的重要内容，纳入领导班子成员民主生活会、组织生活会报告的重要内容，纳入年终考评的重要内容，明确凡是意识形态工作出现问题的单位和个人，年底考评实行“一票否决”。</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分局意识形态工作虽然取得了一定的成绩，但对照上级要求和群众的期盼，还存在一些问题。</w:t>
      </w:r>
    </w:p>
    <w:p>
      <w:pPr>
        <w:ind w:left="0" w:right="0" w:firstLine="560"/>
        <w:spacing w:before="450" w:after="450" w:line="312" w:lineRule="auto"/>
      </w:pPr>
      <w:r>
        <w:rPr>
          <w:rFonts w:ascii="宋体" w:hAnsi="宋体" w:eastAsia="宋体" w:cs="宋体"/>
          <w:color w:val="000"/>
          <w:sz w:val="28"/>
          <w:szCs w:val="28"/>
        </w:rPr>
        <w:t xml:space="preserve">　　一是开展意识形态工作的方法还不够完善。比如，在意识形态工作中，还存在互联网、手机微信等新媒体的应用和引导管理创新方式不够，主要表现在意识形态社会宣传中，主要是依靠传统媒体，对于网络、手机等自媒体工具的运用不多。</w:t>
      </w:r>
    </w:p>
    <w:p>
      <w:pPr>
        <w:ind w:left="0" w:right="0" w:firstLine="560"/>
        <w:spacing w:before="450" w:after="450" w:line="312" w:lineRule="auto"/>
      </w:pPr>
      <w:r>
        <w:rPr>
          <w:rFonts w:ascii="宋体" w:hAnsi="宋体" w:eastAsia="宋体" w:cs="宋体"/>
          <w:color w:val="000"/>
          <w:sz w:val="28"/>
          <w:szCs w:val="28"/>
        </w:rPr>
        <w:t xml:space="preserve">　　二是开展社会舆论宣传的效果还不够强。在新形势下，如何针对自然资源工作需要开展相应的法律法规宣传，还需要进一步深入思考。虽然采取了一些措施，但从实际效果来看，还有不尽如人意的地方，如：依法用地的意识没有落实到全区社会各界人士的思想中，违法用地问题仍时有发生。</w:t>
      </w:r>
    </w:p>
    <w:p>
      <w:pPr>
        <w:ind w:left="0" w:right="0" w:firstLine="560"/>
        <w:spacing w:before="450" w:after="450" w:line="312" w:lineRule="auto"/>
      </w:pPr>
      <w:r>
        <w:rPr>
          <w:rFonts w:ascii="宋体" w:hAnsi="宋体" w:eastAsia="宋体" w:cs="宋体"/>
          <w:color w:val="000"/>
          <w:sz w:val="28"/>
          <w:szCs w:val="28"/>
        </w:rPr>
        <w:t xml:space="preserve">　　三是提高党员干部思想水平还不快。虽然分局安排了不少学习教育活动，但从学习的效果来看，仍然有少数干部职工学习满足于参加了、阅读了、观看了，没有结合自身实际，把学习教育与自身成长进步联系起来。</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明确责任抓落实。自觉把意识形态工作摆上重要位置，深刻领会意识形态工作的根本任务，强化大局意识。进一步强化责任，落实意识形态工作责任制、联席会议制度以及意识形态工作检查制度，切实担当起工作职责。</w:t>
      </w:r>
    </w:p>
    <w:p>
      <w:pPr>
        <w:ind w:left="0" w:right="0" w:firstLine="560"/>
        <w:spacing w:before="450" w:after="450" w:line="312" w:lineRule="auto"/>
      </w:pPr>
      <w:r>
        <w:rPr>
          <w:rFonts w:ascii="宋体" w:hAnsi="宋体" w:eastAsia="宋体" w:cs="宋体"/>
          <w:color w:val="000"/>
          <w:sz w:val="28"/>
          <w:szCs w:val="28"/>
        </w:rPr>
        <w:t xml:space="preserve">　　二是细化任务抓落实。及时把握中央省市区委要求，严格按照《意识形态工作实施细则》《年度意识形态工作计划》，细化责任分工，明确具体要求，抓好工作落实。强化舆论管理，加强信息规范、加强舆情管控、强化阵地管理，切实掌控好意识形态工作主导权。</w:t>
      </w:r>
    </w:p>
    <w:p>
      <w:pPr>
        <w:ind w:left="0" w:right="0" w:firstLine="560"/>
        <w:spacing w:before="450" w:after="450" w:line="312" w:lineRule="auto"/>
      </w:pPr>
      <w:r>
        <w:rPr>
          <w:rFonts w:ascii="宋体" w:hAnsi="宋体" w:eastAsia="宋体" w:cs="宋体"/>
          <w:color w:val="000"/>
          <w:sz w:val="28"/>
          <w:szCs w:val="28"/>
        </w:rPr>
        <w:t xml:space="preserve">　　三是完善制度抓落实。结合自然资源工作实际，着力健全统筹协调、督促考核、追责问责等意识形态工作机制，牢牢掌握意识形态工作的领导权、管理权、话语权，为全面提高自然资源履行“两统一”职能提供坚强的思想保证，为地方经济社会高质量发展提供有力的自然资源要素保障。</w:t>
      </w:r>
    </w:p>
    <w:p>
      <w:pPr>
        <w:ind w:left="0" w:right="0" w:firstLine="560"/>
        <w:spacing w:before="450" w:after="450" w:line="312" w:lineRule="auto"/>
      </w:pPr>
      <w:r>
        <w:rPr>
          <w:rFonts w:ascii="黑体" w:hAnsi="黑体" w:eastAsia="黑体" w:cs="黑体"/>
          <w:color w:val="000000"/>
          <w:sz w:val="36"/>
          <w:szCs w:val="36"/>
          <w:b w:val="1"/>
          <w:bCs w:val="1"/>
        </w:rPr>
        <w:t xml:space="preserve">　　202_年意识形态工作情况总结二篇</w:t>
      </w:r>
    </w:p>
    <w:p>
      <w:pPr>
        <w:ind w:left="0" w:right="0" w:firstLine="560"/>
        <w:spacing w:before="450" w:after="450" w:line="312" w:lineRule="auto"/>
      </w:pPr>
      <w:r>
        <w:rPr>
          <w:rFonts w:ascii="宋体" w:hAnsi="宋体" w:eastAsia="宋体" w:cs="宋体"/>
          <w:color w:val="000"/>
          <w:sz w:val="28"/>
          <w:szCs w:val="28"/>
        </w:rPr>
        <w:t xml:space="preserve">　　202_年上半年在市委市政府正确领导下，市气象局认真贯彻落实中央和省、市关于意识形态工作的决策部署和指示精神，牢牢把握正确的政治方向，不断增强责任意识、阵地意识，严格对照《202_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&gt;　　一、202_年上半年工作情况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五中全会精神、习近平总书记在X考察时的重要讲话精神以及全国“两会”精神，及时学习贯彻习近平总书记最新讲话和省委、市委、县委的最新贯彻举措。各党组成员根据党组制定出台的《X市气象局局党组理论学习中心组202_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&gt;　　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&gt;　　三、202_下半年意识形态工作思路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市气象局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　　202_年意识形态工作情况总结三篇</w:t>
      </w:r>
    </w:p>
    <w:p>
      <w:pPr>
        <w:ind w:left="0" w:right="0" w:firstLine="560"/>
        <w:spacing w:before="450" w:after="450" w:line="312" w:lineRule="auto"/>
      </w:pPr>
      <w:r>
        <w:rPr>
          <w:rFonts w:ascii="宋体" w:hAnsi="宋体" w:eastAsia="宋体" w:cs="宋体"/>
          <w:color w:val="000"/>
          <w:sz w:val="28"/>
          <w:szCs w:val="28"/>
        </w:rPr>
        <w:t xml:space="preserve">　　202_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&gt;　　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五中全会精神，抓好党史学习教育，把意识形态工作作为党史学习教育的重要内容。一是抓住意识形态工作的“大头”。对党员干部“菜单式”轮训做出具体安排，202_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&gt;　　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xxx网窗口外宣形象，坚持鸣锣开道、提神鼓劲，凝心聚力、营造氛围，围绕中心、服务大局，大写xxx，宣传xxx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xx网。为了适应政府网站建设发展，更好服务广大群众，我办对中国xx网政府网站群全新升级。围绕“一个门户、一座平台、一种渠道、一扇窗口、一条纽带”五大功能定位，把中国xxx网打造为以用户为中心，全面提升网站形象，切实增加用户的体验度，加强网站创新建设，突出网站的交互性、共建性、可拓展性。把中国xxx网建设成全面展示x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x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xxx网开设专题专栏，积极展示政府工作部署和成效。今年开辟了《中国共产党xxx县第十七次党代会》、《贯彻落实三干会精神专题》、《新时代新征程》、《脱贫攻坚》、《乡村振兴战略》和《整治城乡环境建设美丽x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xxxapp”、微信公众号“中国xxx网and云上xxx”的管理和运用。开展庆祝改革开放40周年“爱上新xxx奋进新时代”最美摄影图片征集评比活动，在全县范围内征集不同区域最具代表性的最美图片，通过媒体平台同步展示及投票评选，集中宣传推介xxx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&gt;　　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xxx网通过《脱贫攻坚专题报道》各栏目，转载xxx报有关脱贫攻坚主体宣传报道共420条，未有小辣椒和反面典型投稿。主站视频新闻每日接收xxx电视台正面典型报道，同时在“云上xxx”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x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x报和电视台xxx新闻共有40条……切实提高了群众参与“扫黑除恶”专项斗争的意识，收到群众人尽皆知的良好社会效果，使“扫黑除恶”工作深入人心、赢得民心。</w:t>
      </w:r>
    </w:p>
    <w:p>
      <w:pPr>
        <w:ind w:left="0" w:right="0" w:firstLine="560"/>
        <w:spacing w:before="450" w:after="450" w:line="312" w:lineRule="auto"/>
      </w:pPr>
      <w:r>
        <w:rPr>
          <w:rFonts w:ascii="黑体" w:hAnsi="黑体" w:eastAsia="黑体" w:cs="黑体"/>
          <w:color w:val="000000"/>
          <w:sz w:val="36"/>
          <w:szCs w:val="36"/>
          <w:b w:val="1"/>
          <w:bCs w:val="1"/>
        </w:rPr>
        <w:t xml:space="preserve">　　202_年意识形态工作情况总结四篇</w:t>
      </w:r>
    </w:p>
    <w:p>
      <w:pPr>
        <w:ind w:left="0" w:right="0" w:firstLine="560"/>
        <w:spacing w:before="450" w:after="450" w:line="312" w:lineRule="auto"/>
      </w:pPr>
      <w:r>
        <w:rPr>
          <w:rFonts w:ascii="宋体" w:hAnsi="宋体" w:eastAsia="宋体" w:cs="宋体"/>
          <w:color w:val="000"/>
          <w:sz w:val="28"/>
          <w:szCs w:val="28"/>
        </w:rPr>
        <w:t xml:space="preserve">　　在新的时代条件下，以网络和移动互联网为载体的新兴媒体日益成为思想、信息和社会舆论的主要集散地，尤其是微博、微信等社交媒体的兴起，使社会舆论构成、发展的内在机制和基本形态都发生深刻变化，一幅“人人都是通讯社”、“个个都是麦克风”的社会图景已经呈此刻我们面前。在此背景下，高校师生的思想空前活跃，有着很强的话语本事。这迫切要求我们加大工作创新的力度，更加讲究策略和方法，不断提高意识形态工作的科学化水平。</w:t>
      </w:r>
    </w:p>
    <w:p>
      <w:pPr>
        <w:ind w:left="0" w:right="0" w:firstLine="560"/>
        <w:spacing w:before="450" w:after="450" w:line="312" w:lineRule="auto"/>
      </w:pPr>
      <w:r>
        <w:rPr>
          <w:rFonts w:ascii="宋体" w:hAnsi="宋体" w:eastAsia="宋体" w:cs="宋体"/>
          <w:color w:val="000"/>
          <w:sz w:val="28"/>
          <w:szCs w:val="28"/>
        </w:rPr>
        <w:t xml:space="preserve">　　首先，主动加强网络阵地建设，提高掌握社会主义意识形态领导权的水平。一方面，我们需要密切关注网络发展的新动向新趋势，借力新媒体新平台，主动融入师生关注度高、使用频繁的网络社区;另一方面，必须建设和掌握可信、可管、可控的网络阵地，这样才可能在丰富思想内涵、引领价值追求、提升审美品位、增强文化底蕴上下功夫，为高校党委牢牢把握思想政治教育和意识形态工作主阵地与领导权奠定基础。要主动走到意识形态工作前沿，用深入浅出、生动活泼的话语为青年学生答疑解惑，更好地向他们灌输社会主义意识形态;高度重视网络作为思想政治教育主渠道的作用，充分用好各类网络平台，建好网络阵地，经过平等对话和高质量的发言，引导青年，赢得青年。</w:t>
      </w:r>
    </w:p>
    <w:p>
      <w:pPr>
        <w:ind w:left="0" w:right="0" w:firstLine="560"/>
        <w:spacing w:before="450" w:after="450" w:line="312" w:lineRule="auto"/>
      </w:pPr>
      <w:r>
        <w:rPr>
          <w:rFonts w:ascii="宋体" w:hAnsi="宋体" w:eastAsia="宋体" w:cs="宋体"/>
          <w:color w:val="000"/>
          <w:sz w:val="28"/>
          <w:szCs w:val="28"/>
        </w:rPr>
        <w:t xml:space="preserve">　　其次，加强网络素养教育，提升青年学生的认识水平和应对不良信息时的“免疫力”。北京大学经过整合管理实践和教学科研等各方面资源，规划建设全校性的“网络教研室”，着力推动网络素养教育进入课堂教学，将其作为当代大学生思想政治教育的重要组成部分，放在与专业教育、通识教育同等重要的位置加以考量。一方面“系统讲授”，经过课堂教学的传统形式，全面、系统、深入地解读网络社会的各种新现象、新问题和新规律;另一方面“深度启发”，经过课堂互动、案例讨论、小组报告、课外实践等多种途径，使学生深刻理解课堂讲授要点，以加快养成网络社会中健康发展的基本技能和素质。</w:t>
      </w:r>
    </w:p>
    <w:p>
      <w:pPr>
        <w:ind w:left="0" w:right="0" w:firstLine="560"/>
        <w:spacing w:before="450" w:after="450" w:line="312" w:lineRule="auto"/>
      </w:pPr>
      <w:r>
        <w:rPr>
          <w:rFonts w:ascii="宋体" w:hAnsi="宋体" w:eastAsia="宋体" w:cs="宋体"/>
          <w:color w:val="000"/>
          <w:sz w:val="28"/>
          <w:szCs w:val="28"/>
        </w:rPr>
        <w:t xml:space="preserve">　　第三，进一步健全舆情综合防控体系，完善工作机制。包括建立健全组织保障机制、舆情搜集机制、分析研判机制、应急预警机制、应对处置机制和总结评估机制等，切实提高对网络舆情的引导应对本事，提高对虚拟社会的管控本事。近年来，北京大学建立了24小时舆情报送值班制度，设立专门队伍，使学校能在第一时间掌握舆情动态，第一时间研究对策，第一时间开展工作，牢牢掌握了工作主动权，力争先行一步，尽早采取措施，确保有效控制和减少负面言论可能带来的不良影响。</w:t>
      </w:r>
    </w:p>
    <w:p>
      <w:pPr>
        <w:ind w:left="0" w:right="0" w:firstLine="560"/>
        <w:spacing w:before="450" w:after="450" w:line="312" w:lineRule="auto"/>
      </w:pPr>
      <w:r>
        <w:rPr>
          <w:rFonts w:ascii="宋体" w:hAnsi="宋体" w:eastAsia="宋体" w:cs="宋体"/>
          <w:color w:val="000"/>
          <w:sz w:val="28"/>
          <w:szCs w:val="28"/>
        </w:rPr>
        <w:t xml:space="preserve">　　第四，正确区分政治问题与学术问题、政治问题与具体利益诉求问题，采取不一样的应对思路和策略。近年来，一些别有用心的人在网络上推波助澜，把学术问题和群众的个别利益问题与党的路线、方针、政策相联系，最终把矛头指向中国共产党和社会主义制度，对网络舆论和社会思想共识造成了很大的负面影响。对此，要沉着冷静应对，引导广大师生增强政治敏感性和政治鉴别力。对学术问题，要实事求是，加强引导，注意处理好学术与政治、淡化与泛化、堵与疏的关系。对社会问题，要客观全面，具体分析，不能把由个别利益诉求引起的群体性事件一概说成是敌对势力的煽动和破坏。对政治问题，要立场坚定，旗帜鲜明，对触及党和国家的原则、底线的言行，要及时、有效、坚决地进行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2024-11-22T09:14:58+08:00</dcterms:created>
  <dcterms:modified xsi:type="dcterms:W3CDTF">2024-11-22T09:14:58+08:00</dcterms:modified>
</cp:coreProperties>
</file>

<file path=docProps/custom.xml><?xml version="1.0" encoding="utf-8"?>
<Properties xmlns="http://schemas.openxmlformats.org/officeDocument/2006/custom-properties" xmlns:vt="http://schemas.openxmlformats.org/officeDocument/2006/docPropsVTypes"/>
</file>