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物业专项工作总结模板(48篇)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物业专项工作总结模板1物业管理分公司以公司20xx年工作指导思想、目标、要求为出发点，遵循和发扬“依存主业、服务主业、以人为本、细节管理”的经营理念和工作主题，紧紧围绕“以服务求生存、以管理求效益、以贡献求支持”的战略思想，在各级领导和各个...</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物业专项工作总结模板3</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物业专项工作总结模板4</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 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宋体" w:hAnsi="宋体" w:eastAsia="宋体" w:cs="宋体"/>
          <w:color w:val="000"/>
          <w:sz w:val="28"/>
          <w:szCs w:val="28"/>
        </w:rPr>
        <w:t xml:space="preserve">3)已实施。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物业专项工作总结模板5</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1、作发放_大众物业安全优质服务卡_。</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4、了_创建生态文明、绿色小区活动_的启动工作。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物业专项工作总结模板6</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物业专项工作总结模板7</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物业专项工作总结模板8</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宋体" w:hAnsi="宋体" w:eastAsia="宋体" w:cs="宋体"/>
          <w:color w:val="000"/>
          <w:sz w:val="28"/>
          <w:szCs w:val="28"/>
        </w:rPr>
        <w:t xml:space="preserve">物业科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物业专项工作总结模板9</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物业专项工作总结模板10</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物业专项工作总结模板11</w:t>
      </w:r>
    </w:p>
    <w:p>
      <w:pPr>
        <w:ind w:left="0" w:right="0" w:firstLine="560"/>
        <w:spacing w:before="450" w:after="450" w:line="312" w:lineRule="auto"/>
      </w:pPr>
      <w:r>
        <w:rPr>
          <w:rFonts w:ascii="宋体" w:hAnsi="宋体" w:eastAsia="宋体" w:cs="宋体"/>
          <w:color w:val="000"/>
          <w:sz w:val="28"/>
          <w:szCs w:val="28"/>
        </w:rPr>
        <w:t xml:space="preserve">&gt;（一）推进城市更新项目公共配套用房配置工作。</w:t>
      </w:r>
    </w:p>
    <w:p>
      <w:pPr>
        <w:ind w:left="0" w:right="0" w:firstLine="560"/>
        <w:spacing w:before="450" w:after="450" w:line="312" w:lineRule="auto"/>
      </w:pPr>
      <w:r>
        <w:rPr>
          <w:rFonts w:ascii="宋体" w:hAnsi="宋体" w:eastAsia="宋体" w:cs="宋体"/>
          <w:color w:val="000"/>
          <w:sz w:val="28"/>
          <w:szCs w:val="28"/>
        </w:rPr>
        <w:t xml:space="preserve">1、对蔡屋围统筹片区城市更新单元、湖贝统筹片区城市更新单元、布吉农批、国宾-长安地块更新单元、港莲路城市更新单元、粤港工业地块、独树村城市更新单元、笋岗仓库城市更新单元、深圳酒店项目、XX街道天众塑胶厂、布心工业区城市更新单元、帝豪酒店、布心华源实业、清水河街道外贸物流园、清水河街道华润智地文创中心、翠竹街道田贝四路金星市场等17处城市更新项目中公共配套用房的配置工作提出书面意见，配置公共配套面积4万余平方米。</w:t>
      </w:r>
    </w:p>
    <w:p>
      <w:pPr>
        <w:ind w:left="0" w:right="0" w:firstLine="560"/>
        <w:spacing w:before="450" w:after="450" w:line="312" w:lineRule="auto"/>
      </w:pPr>
      <w:r>
        <w:rPr>
          <w:rFonts w:ascii="宋体" w:hAnsi="宋体" w:eastAsia="宋体" w:cs="宋体"/>
          <w:color w:val="000"/>
          <w:sz w:val="28"/>
          <w:szCs w:val="28"/>
        </w:rPr>
        <w:t xml:space="preserve">2、和区城市更新局一起与开发商签订康馨养老院、深业泰富一期、深业泰富二期、金威啤酒厂、深圳酒店城市01、03地块、海龙建筑制品厂等6处项目城市更新单元改造监管协议。</w:t>
      </w:r>
    </w:p>
    <w:p>
      <w:pPr>
        <w:ind w:left="0" w:right="0" w:firstLine="560"/>
        <w:spacing w:before="450" w:after="450" w:line="312" w:lineRule="auto"/>
      </w:pPr>
      <w:r>
        <w:rPr>
          <w:rFonts w:ascii="宋体" w:hAnsi="宋体" w:eastAsia="宋体" w:cs="宋体"/>
          <w:color w:val="000"/>
          <w:sz w:val="28"/>
          <w:szCs w:val="28"/>
        </w:rPr>
        <w:t xml:space="preserve">3、配合区城市更新局落实区政府城市更新工作一站式服务要求，推进公共配套用房配置、监管、接收工作标准化。按照区城市更新局《XX区城市更新工作标准化手册》的编制要求，全面梳理公共配套设施单元规划意见征集、监管协议签订、设计方案确认、物业移交与接收及对口管理等环节工作，明确各环节工作要点及工作流程，促进公共配套设施工作标准化、规范化、科学化。</w:t>
      </w:r>
    </w:p>
    <w:p>
      <w:pPr>
        <w:ind w:left="0" w:right="0" w:firstLine="560"/>
        <w:spacing w:before="450" w:after="450" w:line="312" w:lineRule="auto"/>
      </w:pPr>
      <w:r>
        <w:rPr>
          <w:rFonts w:ascii="宋体" w:hAnsi="宋体" w:eastAsia="宋体" w:cs="宋体"/>
          <w:color w:val="000"/>
          <w:sz w:val="28"/>
          <w:szCs w:val="28"/>
        </w:rPr>
        <w:t xml:space="preserve">&gt;（二）积极配合区属物业所在片区的城市更新工作。</w:t>
      </w:r>
    </w:p>
    <w:p>
      <w:pPr>
        <w:ind w:left="0" w:right="0" w:firstLine="560"/>
        <w:spacing w:before="450" w:after="450" w:line="312" w:lineRule="auto"/>
      </w:pPr>
      <w:r>
        <w:rPr>
          <w:rFonts w:ascii="宋体" w:hAnsi="宋体" w:eastAsia="宋体" w:cs="宋体"/>
          <w:color w:val="000"/>
          <w:sz w:val="28"/>
          <w:szCs w:val="28"/>
        </w:rPr>
        <w:t xml:space="preserve">1、与区城市更新局、区财政局对湖贝统筹片区城市更新单元内区物业办及东门街道办所属物业的面积、位置等进行核对，并与华润公司签订了物业办及东门街道办所属物业的《拆迁补偿协议》。</w:t>
      </w:r>
    </w:p>
    <w:p>
      <w:pPr>
        <w:ind w:left="0" w:right="0" w:firstLine="560"/>
        <w:spacing w:before="450" w:after="450" w:line="312" w:lineRule="auto"/>
      </w:pPr>
      <w:r>
        <w:rPr>
          <w:rFonts w:ascii="宋体" w:hAnsi="宋体" w:eastAsia="宋体" w:cs="宋体"/>
          <w:color w:val="000"/>
          <w:sz w:val="28"/>
          <w:szCs w:val="28"/>
        </w:rPr>
        <w:t xml:space="preserve">2、对莲塘统筹片区区属物业进行了详细摸查，经统计，统筹片区范围内产权由物业办管理的政府物业共33处、面积共平方米，并就片区范围内区物业办在管的区属物业与华润公司签订了《城市更新单元计划申报委托书》。</w:t>
      </w:r>
    </w:p>
    <w:p>
      <w:pPr>
        <w:ind w:left="0" w:right="0" w:firstLine="560"/>
        <w:spacing w:before="450" w:after="450" w:line="312" w:lineRule="auto"/>
      </w:pPr>
      <w:r>
        <w:rPr>
          <w:rFonts w:ascii="宋体" w:hAnsi="宋体" w:eastAsia="宋体" w:cs="宋体"/>
          <w:color w:val="000"/>
          <w:sz w:val="28"/>
          <w:szCs w:val="28"/>
        </w:rPr>
        <w:t xml:space="preserve">3、就西岭花园两套房产与开发商深圳市金恒基房地产开发有限公司洽谈《拆迁补偿安置协议》具体事宜。</w:t>
      </w:r>
    </w:p>
    <w:p>
      <w:pPr>
        <w:ind w:left="0" w:right="0" w:firstLine="560"/>
        <w:spacing w:before="450" w:after="450" w:line="312" w:lineRule="auto"/>
      </w:pPr>
      <w:r>
        <w:rPr>
          <w:rFonts w:ascii="宋体" w:hAnsi="宋体" w:eastAsia="宋体" w:cs="宋体"/>
          <w:color w:val="000"/>
          <w:sz w:val="28"/>
          <w:szCs w:val="28"/>
        </w:rPr>
        <w:t xml:space="preserve">&gt;（三）推进物业购置、处置、置换、转让等工作。</w:t>
      </w:r>
    </w:p>
    <w:p>
      <w:pPr>
        <w:ind w:left="0" w:right="0" w:firstLine="560"/>
        <w:spacing w:before="450" w:after="450" w:line="312" w:lineRule="auto"/>
      </w:pPr>
      <w:r>
        <w:rPr>
          <w:rFonts w:ascii="宋体" w:hAnsi="宋体" w:eastAsia="宋体" w:cs="宋体"/>
          <w:color w:val="000"/>
          <w:sz w:val="28"/>
          <w:szCs w:val="28"/>
        </w:rPr>
        <w:t xml:space="preserve">一是利用政府投资引导基金这一平台购置符合我区产业发展需要的政府物业，购置深业进元大厦两座塔楼七至二十层房产共计119套，总建筑面积4万多平方米。二是推动公开挂牌拍卖处置华景园别墅A4、A12及沙头角天浩商住楼1栋D座701、705四处效益差、管理成本高的物业。三是为确保国有资产保值增值，与深圳市盈富恒公司商谈置换名仕商城两处商铺。四是积极理顺龙华油松第六工业区2-7楼1700平方米宿舍楼及院内空地的租赁权益，并与深圳市泰恒置地投资有限公司商谈剩余租赁权益转让事宜。</w:t>
      </w:r>
    </w:p>
    <w:p>
      <w:pPr>
        <w:ind w:left="0" w:right="0" w:firstLine="560"/>
        <w:spacing w:before="450" w:after="450" w:line="312" w:lineRule="auto"/>
      </w:pPr>
      <w:r>
        <w:rPr>
          <w:rFonts w:ascii="宋体" w:hAnsi="宋体" w:eastAsia="宋体" w:cs="宋体"/>
          <w:color w:val="000"/>
          <w:sz w:val="28"/>
          <w:szCs w:val="28"/>
        </w:rPr>
        <w:t xml:space="preserve">&gt;（四）完成社区配套用房地图制作工作。</w:t>
      </w:r>
    </w:p>
    <w:p>
      <w:pPr>
        <w:ind w:left="0" w:right="0" w:firstLine="560"/>
        <w:spacing w:before="450" w:after="450" w:line="312" w:lineRule="auto"/>
      </w:pPr>
      <w:r>
        <w:rPr>
          <w:rFonts w:ascii="宋体" w:hAnsi="宋体" w:eastAsia="宋体" w:cs="宋体"/>
          <w:color w:val="000"/>
          <w:sz w:val="28"/>
          <w:szCs w:val="28"/>
        </w:rPr>
        <w:t xml:space="preserve">积极对接街道、社区，摸清全区社区配套用房的分布现状，制作社区配套用房地图，为全区城市更新项目社区配套规划和配置提供有力依据。</w:t>
      </w:r>
    </w:p>
    <w:p>
      <w:pPr>
        <w:ind w:left="0" w:right="0" w:firstLine="560"/>
        <w:spacing w:before="450" w:after="450" w:line="312" w:lineRule="auto"/>
      </w:pPr>
      <w:r>
        <w:rPr>
          <w:rFonts w:ascii="宋体" w:hAnsi="宋体" w:eastAsia="宋体" w:cs="宋体"/>
          <w:color w:val="000"/>
          <w:sz w:val="28"/>
          <w:szCs w:val="28"/>
        </w:rPr>
        <w:t xml:space="preserve">1、依托社区，信息采集力求全面。积极组织全区10个街道办、83个社区工作站对社区内的管理服务、教育、医疗卫生、文化娱乐、体育、社会福利、环卫等7大类社区配套用房进行“地毯式”摸查，共采集社区配套用房信息1000余条。</w:t>
      </w:r>
    </w:p>
    <w:p>
      <w:pPr>
        <w:ind w:left="0" w:right="0" w:firstLine="560"/>
        <w:spacing w:before="450" w:after="450" w:line="312" w:lineRule="auto"/>
      </w:pPr>
      <w:r>
        <w:rPr>
          <w:rFonts w:ascii="宋体" w:hAnsi="宋体" w:eastAsia="宋体" w:cs="宋体"/>
          <w:color w:val="000"/>
          <w:sz w:val="28"/>
          <w:szCs w:val="28"/>
        </w:rPr>
        <w:t xml:space="preserve">2、图表结合，社区配套用房分布和信息要点一目了然。一个社区配置一张地图和一个信息表，地图采用高清三维地图，将社区配套用房标注到小区中的不同楼栋，信息表详列社区配套用房的地址（位置）、面积及产权情况，做到一张地图全景展示一个社区配套用房的全部信息要点。</w:t>
      </w:r>
    </w:p>
    <w:p>
      <w:pPr>
        <w:ind w:left="0" w:right="0" w:firstLine="560"/>
        <w:spacing w:before="450" w:after="450" w:line="312" w:lineRule="auto"/>
      </w:pPr>
      <w:r>
        <w:rPr>
          <w:rFonts w:ascii="宋体" w:hAnsi="宋体" w:eastAsia="宋体" w:cs="宋体"/>
          <w:color w:val="000"/>
          <w:sz w:val="28"/>
          <w:szCs w:val="28"/>
        </w:rPr>
        <w:t xml:space="preserve">3、三级制图，全区社区配套用房统筹呈现。考虑到社康中心等社区配套存在跨街道、跨社区配置情况，在83张社区地图的基础上，进一步制作了10张街道地图和1张全区地图，可在全区精准定位每处社区配套用房。</w:t>
      </w:r>
    </w:p>
    <w:p>
      <w:pPr>
        <w:ind w:left="0" w:right="0" w:firstLine="560"/>
        <w:spacing w:before="450" w:after="450" w:line="312" w:lineRule="auto"/>
      </w:pPr>
      <w:r>
        <w:rPr>
          <w:rFonts w:ascii="宋体" w:hAnsi="宋体" w:eastAsia="宋体" w:cs="宋体"/>
          <w:color w:val="000"/>
          <w:sz w:val="28"/>
          <w:szCs w:val="28"/>
        </w:rPr>
        <w:t xml:space="preserve">4、多渠道核查，力求图表信息准确无误。两次组织街道、社区对所报信息和图中标注位置进行核对，并征求区教育局、区文体局等区直相关部门对《地图》初稿的修改意见。</w:t>
      </w:r>
    </w:p>
    <w:p>
      <w:pPr>
        <w:ind w:left="0" w:right="0" w:firstLine="560"/>
        <w:spacing w:before="450" w:after="450" w:line="312" w:lineRule="auto"/>
      </w:pPr>
      <w:r>
        <w:rPr>
          <w:rFonts w:ascii="宋体" w:hAnsi="宋体" w:eastAsia="宋体" w:cs="宋体"/>
          <w:color w:val="000"/>
          <w:sz w:val="28"/>
          <w:szCs w:val="28"/>
        </w:rPr>
        <w:t xml:space="preserve">&gt;（五）做好社区配套的清理移交工作。</w:t>
      </w:r>
    </w:p>
    <w:p>
      <w:pPr>
        <w:ind w:left="0" w:right="0" w:firstLine="560"/>
        <w:spacing w:before="450" w:after="450" w:line="312" w:lineRule="auto"/>
      </w:pPr>
      <w:r>
        <w:rPr>
          <w:rFonts w:ascii="宋体" w:hAnsi="宋体" w:eastAsia="宋体" w:cs="宋体"/>
          <w:color w:val="000"/>
          <w:sz w:val="28"/>
          <w:szCs w:val="28"/>
        </w:rPr>
        <w:t xml:space="preserve">1、完成龙园创展公厕、垃圾站、绿地等社区配套接收及委托管理工作；完成清水河街道办新建公配设施约1900多平方米物业接收及委托管理工作。</w:t>
      </w:r>
    </w:p>
    <w:p>
      <w:pPr>
        <w:ind w:left="0" w:right="0" w:firstLine="560"/>
        <w:spacing w:before="450" w:after="450" w:line="312" w:lineRule="auto"/>
      </w:pPr>
      <w:r>
        <w:rPr>
          <w:rFonts w:ascii="宋体" w:hAnsi="宋体" w:eastAsia="宋体" w:cs="宋体"/>
          <w:color w:val="000"/>
          <w:sz w:val="28"/>
          <w:szCs w:val="28"/>
        </w:rPr>
        <w:t xml:space="preserve">2、办理御湖峰家园幼儿园及社区医疗管理机构、典雅居居委会接收手续；</w:t>
      </w:r>
    </w:p>
    <w:p>
      <w:pPr>
        <w:ind w:left="0" w:right="0" w:firstLine="560"/>
        <w:spacing w:before="450" w:after="450" w:line="312" w:lineRule="auto"/>
      </w:pPr>
      <w:r>
        <w:rPr>
          <w:rFonts w:ascii="宋体" w:hAnsi="宋体" w:eastAsia="宋体" w:cs="宋体"/>
          <w:color w:val="000"/>
          <w:sz w:val="28"/>
          <w:szCs w:val="28"/>
        </w:rPr>
        <w:t xml:space="preserve">3、签订深业东岭花园二期、鹿丹村旧改项目社区配套物业移交协议；</w:t>
      </w:r>
    </w:p>
    <w:p>
      <w:pPr>
        <w:ind w:left="0" w:right="0" w:firstLine="560"/>
        <w:spacing w:before="450" w:after="450" w:line="312" w:lineRule="auto"/>
      </w:pPr>
      <w:r>
        <w:rPr>
          <w:rFonts w:ascii="宋体" w:hAnsi="宋体" w:eastAsia="宋体" w:cs="宋体"/>
          <w:color w:val="000"/>
          <w:sz w:val="28"/>
          <w:szCs w:val="28"/>
        </w:rPr>
        <w:t xml:space="preserve">4、协调处理金丽豪苑配套幼儿园及其配套住宅、政府基层组织用房、团市委报刊门市、垃圾站等配套用房接收事宜，经请示区政府，正对开发商提起法律诉讼。</w:t>
      </w:r>
    </w:p>
    <w:p>
      <w:pPr>
        <w:ind w:left="0" w:right="0" w:firstLine="560"/>
        <w:spacing w:before="450" w:after="450" w:line="312" w:lineRule="auto"/>
      </w:pPr>
      <w:r>
        <w:rPr>
          <w:rFonts w:ascii="宋体" w:hAnsi="宋体" w:eastAsia="宋体" w:cs="宋体"/>
          <w:color w:val="000"/>
          <w:sz w:val="28"/>
          <w:szCs w:val="28"/>
        </w:rPr>
        <w:t xml:space="preserve">5、协调处理桂都大厦政府基层管理用房接收事宜，目前正在办理产权登记相关手续；</w:t>
      </w:r>
    </w:p>
    <w:p>
      <w:pPr>
        <w:ind w:left="0" w:right="0" w:firstLine="560"/>
        <w:spacing w:before="450" w:after="450" w:line="312" w:lineRule="auto"/>
      </w:pPr>
      <w:r>
        <w:rPr>
          <w:rFonts w:ascii="宋体" w:hAnsi="宋体" w:eastAsia="宋体" w:cs="宋体"/>
          <w:color w:val="000"/>
          <w:sz w:val="28"/>
          <w:szCs w:val="28"/>
        </w:rPr>
        <w:t xml:space="preserve">6、办理了幸福万象大厦老人活动站、青少年活动站、文化活动站及社康中心、淘金山湖景花园社康中心、银湖山庄公配用房共1327㎡物业的房产登记，正在推进公园上苑、四季御园、宝翠苑、六金停车场公共配套用房的房产证，预计年内可以完成。</w:t>
      </w:r>
    </w:p>
    <w:p>
      <w:pPr>
        <w:ind w:left="0" w:right="0" w:firstLine="560"/>
        <w:spacing w:before="450" w:after="450" w:line="312" w:lineRule="auto"/>
      </w:pPr>
      <w:r>
        <w:rPr>
          <w:rFonts w:ascii="宋体" w:hAnsi="宋体" w:eastAsia="宋体" w:cs="宋体"/>
          <w:color w:val="000"/>
          <w:sz w:val="28"/>
          <w:szCs w:val="28"/>
        </w:rPr>
        <w:t xml:space="preserve">&gt;（六）做好街道基层基础设施情况摸查及区属可用物业调配工作。</w:t>
      </w:r>
    </w:p>
    <w:p>
      <w:pPr>
        <w:ind w:left="0" w:right="0" w:firstLine="560"/>
        <w:spacing w:before="450" w:after="450" w:line="312" w:lineRule="auto"/>
      </w:pPr>
      <w:r>
        <w:rPr>
          <w:rFonts w:ascii="宋体" w:hAnsi="宋体" w:eastAsia="宋体" w:cs="宋体"/>
          <w:color w:val="000"/>
          <w:sz w:val="28"/>
          <w:szCs w:val="28"/>
        </w:rPr>
        <w:t xml:space="preserve">1、完成对全区各街道、社区基层基础设施建设情况进行了摸底调查，并制作《XX区街道、社区基础基础设施建设情况汇总表》，为全区基层基础物业标准化建设打下基础。</w:t>
      </w:r>
    </w:p>
    <w:p>
      <w:pPr>
        <w:ind w:left="0" w:right="0" w:firstLine="560"/>
        <w:spacing w:before="450" w:after="450" w:line="312" w:lineRule="auto"/>
      </w:pPr>
      <w:r>
        <w:rPr>
          <w:rFonts w:ascii="宋体" w:hAnsi="宋体" w:eastAsia="宋体" w:cs="宋体"/>
          <w:color w:val="000"/>
          <w:sz w:val="28"/>
          <w:szCs w:val="28"/>
        </w:rPr>
        <w:t xml:space="preserve">2、将区属可用到期物业逐步移交各街道办、各社区用作基层基础设施，并积极协助各街道做好基层基础物业购置申报工作。目前已委托给街道、社区用作基层基础设施的区属到期经营性物业共有㎡。通过区属物业委托已达标或经改造可达标的社区有新谊等13个社区。</w:t>
      </w:r>
    </w:p>
    <w:p>
      <w:pPr>
        <w:ind w:left="0" w:right="0" w:firstLine="560"/>
        <w:spacing w:before="450" w:after="450" w:line="312" w:lineRule="auto"/>
      </w:pPr>
      <w:r>
        <w:rPr>
          <w:rFonts w:ascii="宋体" w:hAnsi="宋体" w:eastAsia="宋体" w:cs="宋体"/>
          <w:color w:val="000"/>
          <w:sz w:val="28"/>
          <w:szCs w:val="28"/>
        </w:rPr>
        <w:t xml:space="preserve">&gt;（七）做好物业调查工作。</w:t>
      </w:r>
    </w:p>
    <w:p>
      <w:pPr>
        <w:ind w:left="0" w:right="0" w:firstLine="560"/>
        <w:spacing w:before="450" w:after="450" w:line="312" w:lineRule="auto"/>
      </w:pPr>
      <w:r>
        <w:rPr>
          <w:rFonts w:ascii="宋体" w:hAnsi="宋体" w:eastAsia="宋体" w:cs="宋体"/>
          <w:color w:val="000"/>
          <w:sz w:val="28"/>
          <w:szCs w:val="28"/>
        </w:rPr>
        <w:t xml:space="preserve">1、开展布吉河沿岸物业出售和改造意愿调查摸底。通过现场勘察、主动联系物业管理处和业主等多渠道，获取体委宿舍、新华登宾馆、河东宾馆等10余处沿岸物业的土地情况、产权情况、使用现状、出售（出租）意愿，研究沿岸物业购置的可行性。</w:t>
      </w:r>
    </w:p>
    <w:p>
      <w:pPr>
        <w:ind w:left="0" w:right="0" w:firstLine="560"/>
        <w:spacing w:before="450" w:after="450" w:line="312" w:lineRule="auto"/>
      </w:pPr>
      <w:r>
        <w:rPr>
          <w:rFonts w:ascii="宋体" w:hAnsi="宋体" w:eastAsia="宋体" w:cs="宋体"/>
          <w:color w:val="000"/>
          <w:sz w:val="28"/>
          <w:szCs w:val="28"/>
        </w:rPr>
        <w:t xml:space="preserve">2、做好东门大厦等烂尾楼的调查工作。按照区领导要求，我部迅速组织工作人员到街道办、现场，对东门街道的东门大厦、新世界大厦，以及翠竹街道的典雅居的烂尾情况进行了走访了解，基本摸清了3栋楼烂尾的原因及盘活的进展情况。</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一是做好莲塘社会停车场更改规划建设保障性住房的报建工作；二是与粤海置地控股有限公司保持密切沟通，推动金威啤酒厂工业遗迹保护规划方案设计工作。三是初步草拟《XX区创新型产业用房运营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物业专项工作总结模板13</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物业专项工作总结模板14</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&gt;二、加强小区文化建设</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&gt;三、工作上需要努力的地方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物业专项工作总结模板15</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物业专项工作总结模板16</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物业专项工作总结模板17</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物业专项工作总结模板18</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物业专项工作总结模板19</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物业专项工作总结模板20</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物业专项工作总结模板21</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2024-11-24T21:50:44+08:00</dcterms:created>
  <dcterms:modified xsi:type="dcterms:W3CDTF">2024-11-24T21:50:44+08:00</dcterms:modified>
</cp:coreProperties>
</file>

<file path=docProps/custom.xml><?xml version="1.0" encoding="utf-8"?>
<Properties xmlns="http://schemas.openxmlformats.org/officeDocument/2006/custom-properties" xmlns:vt="http://schemas.openxmlformats.org/officeDocument/2006/docPropsVTypes"/>
</file>