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全面从严治党总结20篇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全面从严治党是党的十八大以来党中央作出的重大战略部署，是“四个全面”战略布局的重要组成部分。以下是本站为大家整理的关于全面从严治党总结20篇范文，欢迎参考借鉴~全面从严治党总结篇1　　一是切实履行责任，推进从严管党治党。学校党委认真履行全面...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全面从严治党是党的十八大以来党中央作出的重大战略部署，是“四个全面”战略布局的重要组成部分。以下是本站为大家整理的关于全面从严治党总结20篇范文，欢迎参考借鉴~[_TAG_h2]全面从严治党总结篇1</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&gt;一、落实全面从严治党情况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年来，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全面从严治党总结篇3</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全面从严治党总结篇5</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全面从严治党总结篇6</w:t>
      </w:r>
    </w:p>
    <w:p>
      <w:pPr>
        <w:ind w:left="0" w:right="0" w:firstLine="560"/>
        <w:spacing w:before="450" w:after="450" w:line="312" w:lineRule="auto"/>
      </w:pPr>
      <w:r>
        <w:rPr>
          <w:rFonts w:ascii="宋体" w:hAnsi="宋体" w:eastAsia="宋体" w:cs="宋体"/>
          <w:color w:val="000"/>
          <w:sz w:val="28"/>
          <w:szCs w:val="28"/>
        </w:rPr>
        <w:t xml:space="preserve">　　按照区委关于落实全面从严治党主体责任的相关文件要求，XX区某单位党支部对照《XX市XX区党风廉政建设主体责任和监督责任清单》，严格落实全面从严治党主体责任各项工作，现将具体情况总结汇报如下。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&gt;一、强化理论学习和警示教育</w:t>
      </w:r>
    </w:p>
    <w:p>
      <w:pPr>
        <w:ind w:left="0" w:right="0" w:firstLine="560"/>
        <w:spacing w:before="450" w:after="450" w:line="312" w:lineRule="auto"/>
      </w:pPr>
      <w:r>
        <w:rPr>
          <w:rFonts w:ascii="宋体" w:hAnsi="宋体" w:eastAsia="宋体" w:cs="宋体"/>
          <w:color w:val="000"/>
          <w:sz w:val="28"/>
          <w:szCs w:val="28"/>
        </w:rPr>
        <w:t xml:space="preserve">　　（一）加强理论学习教育。制定中心组学习计划、坚持“周五学习日”制度，从制度上保证学习时间、加强交流讨论，并及时根据区委学习内容进行调整。深入贯彻学习中央关于全面从严治党的有关文件精神、习近平总书记系列重要讲话精神和党的十九大精神，强化学习效果。教育和引导党员干部树立共产主义信念，切实提高广大党员干部责任意识和纪律意识，促使全体党员干部廉洁自律。</w:t>
      </w:r>
    </w:p>
    <w:p>
      <w:pPr>
        <w:ind w:left="0" w:right="0" w:firstLine="560"/>
        <w:spacing w:before="450" w:after="450" w:line="312" w:lineRule="auto"/>
      </w:pPr>
      <w:r>
        <w:rPr>
          <w:rFonts w:ascii="宋体" w:hAnsi="宋体" w:eastAsia="宋体" w:cs="宋体"/>
          <w:color w:val="000"/>
          <w:sz w:val="28"/>
          <w:szCs w:val="28"/>
        </w:rPr>
        <w:t xml:space="preserve">　　（二）加强党纪党风警示教育。严格践行“三严三实”，严格遵守党的政治纪律和政治规矩，严格落实中央八项规定精神，驰而不息纠正“四风”，完善作风建设制度措施，推动作风建设常态化、长效化。严格执行《中国共产党廉洁自律准则》《中国共产党纪律处分条例》等法规制度，把纪律和规矩挺在前面，加强对党员干部的日常教育管理监督。</w:t>
      </w:r>
    </w:p>
    <w:p>
      <w:pPr>
        <w:ind w:left="0" w:right="0" w:firstLine="560"/>
        <w:spacing w:before="450" w:after="450" w:line="312" w:lineRule="auto"/>
      </w:pPr>
      <w:r>
        <w:rPr>
          <w:rFonts w:ascii="宋体" w:hAnsi="宋体" w:eastAsia="宋体" w:cs="宋体"/>
          <w:color w:val="000"/>
          <w:sz w:val="28"/>
          <w:szCs w:val="28"/>
        </w:rPr>
        <w:t xml:space="preserve">　&gt;　二、加强党内政治生活</w:t>
      </w:r>
    </w:p>
    <w:p>
      <w:pPr>
        <w:ind w:left="0" w:right="0" w:firstLine="560"/>
        <w:spacing w:before="450" w:after="450" w:line="312" w:lineRule="auto"/>
      </w:pPr>
      <w:r>
        <w:rPr>
          <w:rFonts w:ascii="宋体" w:hAnsi="宋体" w:eastAsia="宋体" w:cs="宋体"/>
          <w:color w:val="000"/>
          <w:sz w:val="28"/>
          <w:szCs w:val="28"/>
        </w:rPr>
        <w:t xml:space="preserve">　　（一）推进“两学一做”常态化。深入落实《区委“两学一做”学习教育常态化制度化实施方案》，扎实推进学习教育常态化制度化。把抓好学习贯穿始终，并将学习情况作为年度考核、评先评优和领导干部选拔任用的重要依据。</w:t>
      </w:r>
    </w:p>
    <w:p>
      <w:pPr>
        <w:ind w:left="0" w:right="0" w:firstLine="560"/>
        <w:spacing w:before="450" w:after="450" w:line="312" w:lineRule="auto"/>
      </w:pPr>
      <w:r>
        <w:rPr>
          <w:rFonts w:ascii="宋体" w:hAnsi="宋体" w:eastAsia="宋体" w:cs="宋体"/>
          <w:color w:val="000"/>
          <w:sz w:val="28"/>
          <w:szCs w:val="28"/>
        </w:rPr>
        <w:t xml:space="preserve">　　(二）落实民主生活会、组织生活。严格落实《关于从严落实党内组织生活的八项制度》，坚持落实组织生活制度，规范党内组织生活，严格召开组织生活会、划分党小组，把局机关党员干部划分为两个党小组。。</w:t>
      </w:r>
    </w:p>
    <w:p>
      <w:pPr>
        <w:ind w:left="0" w:right="0" w:firstLine="560"/>
        <w:spacing w:before="450" w:after="450" w:line="312" w:lineRule="auto"/>
      </w:pPr>
      <w:r>
        <w:rPr>
          <w:rFonts w:ascii="宋体" w:hAnsi="宋体" w:eastAsia="宋体" w:cs="宋体"/>
          <w:color w:val="000"/>
          <w:sz w:val="28"/>
          <w:szCs w:val="28"/>
        </w:rPr>
        <w:t xml:space="preserve">　　（三）扎实基层党建工作。利用好党员发挥作用平台。通过在职党员进社区、“接力沈汝波，为民做好事”等活动，拓宽普通党员发挥作用平台。同时，以“远学系统英模，近学身边标兵”等活动或载体，营造学先进、当先进氛围。</w:t>
      </w:r>
    </w:p>
    <w:p>
      <w:pPr>
        <w:ind w:left="0" w:right="0" w:firstLine="560"/>
        <w:spacing w:before="450" w:after="450" w:line="312" w:lineRule="auto"/>
      </w:pPr>
      <w:r>
        <w:rPr>
          <w:rFonts w:ascii="宋体" w:hAnsi="宋体" w:eastAsia="宋体" w:cs="宋体"/>
          <w:color w:val="000"/>
          <w:sz w:val="28"/>
          <w:szCs w:val="28"/>
        </w:rPr>
        <w:t xml:space="preserve">&gt;　　三、抓好重点责任落实</w:t>
      </w:r>
    </w:p>
    <w:p>
      <w:pPr>
        <w:ind w:left="0" w:right="0" w:firstLine="560"/>
        <w:spacing w:before="450" w:after="450" w:line="312" w:lineRule="auto"/>
      </w:pPr>
      <w:r>
        <w:rPr>
          <w:rFonts w:ascii="宋体" w:hAnsi="宋体" w:eastAsia="宋体" w:cs="宋体"/>
          <w:color w:val="000"/>
          <w:sz w:val="28"/>
          <w:szCs w:val="28"/>
        </w:rPr>
        <w:t xml:space="preserve">　　（一）落实承诺制度。局党支部书记严格落实从严治党主体责任要求，增强支部书记第一责任人的唯一性，增强主动意识、主业意识、主责意识，全面、全员、全程落实“一岗双责”制度。健全完善“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（二）坚持定期研究分析制度。局党支部定期召开，研究全面从严治党工作落实措施，根据工作开展情况及时提出改进措施，确保全年工作顺利完成。</w:t>
      </w:r>
    </w:p>
    <w:p>
      <w:pPr>
        <w:ind w:left="0" w:right="0" w:firstLine="560"/>
        <w:spacing w:before="450" w:after="450" w:line="312" w:lineRule="auto"/>
      </w:pPr>
      <w:r>
        <w:rPr>
          <w:rFonts w:ascii="宋体" w:hAnsi="宋体" w:eastAsia="宋体" w:cs="宋体"/>
          <w:color w:val="000"/>
          <w:sz w:val="28"/>
          <w:szCs w:val="28"/>
        </w:rPr>
        <w:t xml:space="preserve">　　（三）执行“双报告制度”。严格执行“领导干部有关事项报告制度”，认真落实“民主集中制”，发挥支部会议作用，对于重大事项，均由集体讨论决定。充分发挥职能作用，定期听取工作汇报，分析研判形势，指导和督促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落实谈话制度。一把手不定期与各股室负责人谈心谈话，谈话内容包括贯彻执行党的路线、方针、政策和决议以及各项工作部署落实情况、全面从严治党主体责任工作开展情况、遵守廉洁自律各项规定情况、遵守和执行廉洁自律准则和中央八项规定精神方面的情况等。领导干部能加强对分管部门党员干部的日常教育管理监督，通过定期谈话、实地了解等形式，及时掌握思想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全面从严治党总结篇7</w:t>
      </w:r>
    </w:p>
    <w:p>
      <w:pPr>
        <w:ind w:left="0" w:right="0" w:firstLine="560"/>
        <w:spacing w:before="450" w:after="450" w:line="312" w:lineRule="auto"/>
      </w:pPr>
      <w:r>
        <w:rPr>
          <w:rFonts w:ascii="宋体" w:hAnsi="宋体" w:eastAsia="宋体" w:cs="宋体"/>
          <w:color w:val="000"/>
          <w:sz w:val="28"/>
          <w:szCs w:val="28"/>
        </w:rPr>
        <w:t xml:space="preserve">　　XXXX年，日分局党组在区委和市局党组的领导下，深入贯彻习近平新时代中国特色社会主义思想和党的十九大精神，认真履行全面从严治党主体责任落实，推动全面从严治党向纵深发展，现将工作情况汇报如下：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一、党组领导班子责任落实情况</w:t>
      </w:r>
    </w:p>
    <w:p>
      <w:pPr>
        <w:ind w:left="0" w:right="0" w:firstLine="560"/>
        <w:spacing w:before="450" w:after="450" w:line="312" w:lineRule="auto"/>
      </w:pPr>
      <w:r>
        <w:rPr>
          <w:rFonts w:ascii="宋体" w:hAnsi="宋体" w:eastAsia="宋体" w:cs="宋体"/>
          <w:color w:val="000"/>
          <w:sz w:val="28"/>
          <w:szCs w:val="28"/>
        </w:rPr>
        <w:t xml:space="preserve">　　一是强化责任，完善机制。分局党组按照坚持党要管党、全面从严治党的要求，强化主责主业意识，突出政治引领，坚持把抓好党建作为最大政绩，严格落实全面从严治党主体责任，及时制定了《中共东港分局党组关于落实全面从严治党主体责任的实施意见》，明确了指导思想、总体要求、党组班子和成员及部门职责、监督检查机制，压紧压实责任，坚持领导带头、以上率下，着力推进全面从严治党向基层延伸，为全局从严治党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是强化引领，增强信念。坚持思想先行，信念至上，深入开展大学习、大讨论，深刻学习和领会习近平新时代中国特色社会主义思想和党的十九大、十九届二中、三中全会精神及党内法规制度，认真贯彻落实习近平总书记视察山东重要讲话批示精神，积极开展“能力提升年”活动，树牢“四个意识”，牢牢掌握意识形态领导权。XXXX年党组理论中心组学习20次，听取工作汇报4次；开展学习240余课时，党组书记专门授党课2次，其他党组成员上党课5次，支部书记上党课8人次；党的建设、党风廉政建设、作风建设等视频会、专题讲座等26次。通过学习，统一了思想，提高了认识，全局思想认识得到极大提高。</w:t>
      </w:r>
    </w:p>
    <w:p>
      <w:pPr>
        <w:ind w:left="0" w:right="0" w:firstLine="560"/>
        <w:spacing w:before="450" w:after="450" w:line="312" w:lineRule="auto"/>
      </w:pPr>
      <w:r>
        <w:rPr>
          <w:rFonts w:ascii="宋体" w:hAnsi="宋体" w:eastAsia="宋体" w:cs="宋体"/>
          <w:color w:val="000"/>
          <w:sz w:val="28"/>
          <w:szCs w:val="28"/>
        </w:rPr>
        <w:t xml:space="preserve">　　三是严明政治，强化纪律。带领全局党员干部认真学习《党章》、《中国共产党廉洁自律准则》、《关于新形势下党内政治生活若干准则》和《中国共产党纪律处分条例》和十九届中央纪委二次全会精神的基础上，认真进行对照检查；坚持民主集中制，严格党内政治生活，强化党内监督，开展批评与自我批评；运用监督执纪“四种形态”，严明党的政治纪律和政治规矩，严明党的组织纪律、廉洁纪律、群众纪律。</w:t>
      </w:r>
    </w:p>
    <w:p>
      <w:pPr>
        <w:ind w:left="0" w:right="0" w:firstLine="560"/>
        <w:spacing w:before="450" w:after="450" w:line="312" w:lineRule="auto"/>
      </w:pPr>
      <w:r>
        <w:rPr>
          <w:rFonts w:ascii="宋体" w:hAnsi="宋体" w:eastAsia="宋体" w:cs="宋体"/>
          <w:color w:val="000"/>
          <w:sz w:val="28"/>
          <w:szCs w:val="28"/>
        </w:rPr>
        <w:t xml:space="preserve">　　四是从严治吏，营造机制。树立正确用人导向，严格按规定程序选人用人，全面推行评议机制、问责机制、激励机制、免责机制、容错纠错机制、澄清保护机制,让群众说话,让事实说话,让成绩说话,让纪律说话,坚持正向激励和刚性约束并举,形成一套务实管用的机制,实现严管干部与关爱干部相统一、正风肃纪与调动积极性相促进,鼓励广大干部职工解放思想,大胆探索,创新工作方法,着力营造人人皆愿为、人人皆可为、人人皆能为的干事创业氛围。</w:t>
      </w:r>
    </w:p>
    <w:p>
      <w:pPr>
        <w:ind w:left="0" w:right="0" w:firstLine="560"/>
        <w:spacing w:before="450" w:after="450" w:line="312" w:lineRule="auto"/>
      </w:pPr>
      <w:r>
        <w:rPr>
          <w:rFonts w:ascii="宋体" w:hAnsi="宋体" w:eastAsia="宋体" w:cs="宋体"/>
          <w:color w:val="000"/>
          <w:sz w:val="28"/>
          <w:szCs w:val="28"/>
        </w:rPr>
        <w:t xml:space="preserve">　　五是严抓作风，干净担当。积极开展“两学一做”、“能力提升年”等学习教育活动，加强效能建设，将工作作风建设工作作为局党组会必讨论项目，党组成员以身作则，要求别人做到的自己首先做到，对工作做到提前谋划、尽早安排、时刻督导、及时办结，加强纪检监察，坚决纠治“四风”，成立督查科，对安排部署的工作实行严格督查，各科室、单位每周向分管领导汇报一周工作情况及下周打算，局每周召开党组会点评工作进展情况。把握运用监督执纪“四种形态”，发现问题及时处理，抓早抓小，重点对那些不作为、慢作为的行为开刀,对那些得过且过、庸碌无为的行为开刀。</w:t>
      </w:r>
    </w:p>
    <w:p>
      <w:pPr>
        <w:ind w:left="0" w:right="0" w:firstLine="560"/>
        <w:spacing w:before="450" w:after="450" w:line="312" w:lineRule="auto"/>
      </w:pPr>
      <w:r>
        <w:rPr>
          <w:rFonts w:ascii="宋体" w:hAnsi="宋体" w:eastAsia="宋体" w:cs="宋体"/>
          <w:color w:val="000"/>
          <w:sz w:val="28"/>
          <w:szCs w:val="28"/>
        </w:rPr>
        <w:t xml:space="preserve">　　六是严抓执纪，反腐倡廉。年初与科室签订党风廉政建设目标管理责任书，强化责任落实，加大预防腐败工作力度；建立廉政档案，加强对党员干部的监督、教育和管理，保持惩治腐败高压态势；坚持党务政务公开，建立党务政务公开栏，将领导分工、电话，主要科室业务范围，办事流程向社会公开，自觉接受社会监督；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梳理行政审批环节，查清党风廉政建设风险点，做好管控。积极探索使用新形势下的工作纪律、作风建设长效管理机制。</w:t>
      </w:r>
    </w:p>
    <w:p>
      <w:pPr>
        <w:ind w:left="0" w:right="0" w:firstLine="560"/>
        <w:spacing w:before="450" w:after="450" w:line="312" w:lineRule="auto"/>
      </w:pPr>
      <w:r>
        <w:rPr>
          <w:rFonts w:ascii="宋体" w:hAnsi="宋体" w:eastAsia="宋体" w:cs="宋体"/>
          <w:color w:val="000"/>
          <w:sz w:val="28"/>
          <w:szCs w:val="28"/>
        </w:rPr>
        <w:t xml:space="preserve">　　七是有错必纠，整改到位。针对XXXX年民主生活会及XXXX年专项督导检查查找出的问题认真进行整改，按照“坚持问题导向、突出整改落实、推动各项工作、完善制度机制”的原则，认真落实反馈意见，认真抓好问题清单整改落实工作，加大纠错整改力度，保证了专项监督检查反馈意见全面整改落实到位。同时以反馈问题整改为契机，举一反三，以点带面，着力查摆并解决突出问题，夯实领导班子和干部队伍建设，推动全面从严治党向纵深发展,把反馈意见落实到位的基础上推动国土各项工作再上一个新的台阶。</w:t>
      </w:r>
    </w:p>
    <w:p>
      <w:pPr>
        <w:ind w:left="0" w:right="0" w:firstLine="560"/>
        <w:spacing w:before="450" w:after="450" w:line="312" w:lineRule="auto"/>
      </w:pPr>
      <w:r>
        <w:rPr>
          <w:rFonts w:ascii="宋体" w:hAnsi="宋体" w:eastAsia="宋体" w:cs="宋体"/>
          <w:color w:val="000"/>
          <w:sz w:val="28"/>
          <w:szCs w:val="28"/>
        </w:rPr>
        <w:t xml:space="preserve">　&gt;　二、党组领导班子成员责任落实情况</w:t>
      </w:r>
    </w:p>
    <w:p>
      <w:pPr>
        <w:ind w:left="0" w:right="0" w:firstLine="560"/>
        <w:spacing w:before="450" w:after="450" w:line="312" w:lineRule="auto"/>
      </w:pPr>
      <w:r>
        <w:rPr>
          <w:rFonts w:ascii="宋体" w:hAnsi="宋体" w:eastAsia="宋体" w:cs="宋体"/>
          <w:color w:val="000"/>
          <w:sz w:val="28"/>
          <w:szCs w:val="28"/>
        </w:rPr>
        <w:t xml:space="preserve">　　按照从严治党主体责任的要求，我局党组及时成立了党风廉政建设和反腐败工作领导小组，认真履行党组书记第一责任、班子成员“一岗双责”责任，各负其责，齐心协力推进党风廉政建设“两个责任”落到实处。一是进一步规范制度，形成有效管理机制，及时制定了《中共分局党组关于落实全面从严治党主体责任的实施意见》，印发《分局党组XXXX年党风廉政建设和反腐败工作实施方案》、《关于加强廉政风险防控机制建设的意见》等工作制度，建立了科级干部廉政档案，印发了《党员干部廉政谈话实施方案》，开展廉政谈话90余人次，全面落实从严治党各项要求。二是认真落实“一岗双责”，做到党建工作与日常工作同安排、同部署、同检查，每周听取工作和党建工作汇报，及时查摆问题，及时纠正，同时以身作则坚持以普通党员身份参加支部组织生活，按照党员的标准严格要求自己。三是与具体工作相结合，将党建工作延伸到深处，加强党建工作对其他工作的指导，局班子成员分片包干，严格以党性要求工作，在土地使用权“招拍挂”和政府采购等问题上都严格执行有关规定，重大事项实行集体会审，认真开展廉洁征地，严格规范征地程序和补偿安置，切实维护被征地农民的知情权、参与权和监督权等合法权益，国土资源“批、供、用、补、查”和“登记”等行政事项全部网上运行。高度重视群众反映的问题，及时化解矛盾。四是加强监督检查，保证党建工作落实到位。设立政务公开栏、政务环境和行政效能投诉信箱、电话，发放监督卡300余张，自觉接受社会监督。聘请了行风和执法监督员，定期召开行风政风民主评议和座谈活动，主动接受人大代表、政协委员监督；进一步完善了《明查暗访制度》及《关于处理被投诉举报行为的暂行规定》，不定期对干部作风纪律、办事效率及首问责任制、服务承诺制、限时办结制等制度的执行情况进行督查，切实增强领导干部依法行政方面的公信力和执行力。</w:t>
      </w:r>
    </w:p>
    <w:p>
      <w:pPr>
        <w:ind w:left="0" w:right="0" w:firstLine="560"/>
        <w:spacing w:before="450" w:after="450" w:line="312" w:lineRule="auto"/>
      </w:pPr>
      <w:r>
        <w:rPr>
          <w:rFonts w:ascii="宋体" w:hAnsi="宋体" w:eastAsia="宋体" w:cs="宋体"/>
          <w:color w:val="000"/>
          <w:sz w:val="28"/>
          <w:szCs w:val="28"/>
        </w:rPr>
        <w:t xml:space="preserve">&gt;　　三、纪检监察机关责任落实情况</w:t>
      </w:r>
    </w:p>
    <w:p>
      <w:pPr>
        <w:ind w:left="0" w:right="0" w:firstLine="560"/>
        <w:spacing w:before="450" w:after="450" w:line="312" w:lineRule="auto"/>
      </w:pPr>
      <w:r>
        <w:rPr>
          <w:rFonts w:ascii="宋体" w:hAnsi="宋体" w:eastAsia="宋体" w:cs="宋体"/>
          <w:color w:val="000"/>
          <w:sz w:val="28"/>
          <w:szCs w:val="28"/>
        </w:rPr>
        <w:t xml:space="preserve">　　纪检监察工作在局党组的直接领导下，在推进全面从严治党、加强党风廉政建设、加强作风建设、落实区委重大决策部署等方面积极作为，实行全程参与，保证了纪检监察责任的全面落实，正风肃纪工作全面提升，全年没有违法违纪行为发生，不断开创全局党风廉政建设和反腐败斗争的新局面。一是认真落实责任。年初及时制定并由局领导与科室签订党风廉政建设目标责任书，将工作任务量化分解。积极开展好民主生活会、述责述廉，廉政谈话、民主测评等活动，建立廉政档案，强化监督责任。二是加强学习教育。深化纪律教育，加强政治纪律、政治规矩教育和党规党纪教育，持续推进作风教育，扎实开展各种形式的警示教育、案例教育，请专家学者进行党风廉政教育授课，开展外出参观学习活动。认真组织德廉知识学习测试，巩固学习成果。三是重视案件交办。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四是严格肃风执纪。认真落实中央八项规定精神和坚决纠治“四风”。梳理行政审批环节，查清党风廉政建设风险点，做好管控。积极探索使用新形势下的工作纪律、作风建设长效管理机制。五是深入开展扫黑除恶。及时制定并出台了《分局扫黑除恶专项斗争实施方案》、《矿产资源开发领域扫黑除恶实施方案》、《分局扫黑除恶专项斗争工作制度》，为扫黑除恶专项斗争行动顺利开展奠定了制度基础。结合国土资源业务实际，确定了违法占地、非法采矿洗砂等10个方面摸排重点，从而使问题线索的摸排工作有章可循、有的放矢，梳理排查XXXX年咨询、举报、信访、巡查发现违法线索28条，类似问题线索185条，已全部办结并处理到位。严格履职尽责，在加强日常巡查的基础上与各镇（街道）、公安食药环、环保等单位联合执法，开展了联合执法22次，关停和拆除了非法洗砂点25处。特别是针对某矿山集中开采区的问题，由区委区政府组织公安、国土、环保、行政执法等部门开展了“矿山集中整顿专项行动”，取得了良好震慑效果。通过一系列措施，有力打击了国土资源领域的违法行为，不断推动扫黑除恶专项斗争行动向一线延伸。</w:t>
      </w:r>
    </w:p>
    <w:p>
      <w:pPr>
        <w:ind w:left="0" w:right="0" w:firstLine="560"/>
        <w:spacing w:before="450" w:after="450" w:line="312" w:lineRule="auto"/>
      </w:pPr>
      <w:r>
        <w:rPr>
          <w:rFonts w:ascii="宋体" w:hAnsi="宋体" w:eastAsia="宋体" w:cs="宋体"/>
          <w:color w:val="000"/>
          <w:sz w:val="28"/>
          <w:szCs w:val="28"/>
        </w:rPr>
        <w:t xml:space="preserve">　&gt;　四、其他责任落实情况</w:t>
      </w:r>
    </w:p>
    <w:p>
      <w:pPr>
        <w:ind w:left="0" w:right="0" w:firstLine="560"/>
        <w:spacing w:before="450" w:after="450" w:line="312" w:lineRule="auto"/>
      </w:pPr>
      <w:r>
        <w:rPr>
          <w:rFonts w:ascii="宋体" w:hAnsi="宋体" w:eastAsia="宋体" w:cs="宋体"/>
          <w:color w:val="000"/>
          <w:sz w:val="28"/>
          <w:szCs w:val="28"/>
        </w:rPr>
        <w:t xml:space="preserve">　　一是定期召开党组会，专题研究。党组书记认真履行“第一责任人”职责，带头抓全面从严治党工作，党组其他成员根据工作分工、按照“一岗双责”要求，抓好分管部门全面从严治党工作。二是严格推进，做好部署。分别召开了第三季度、第四季度全面从严治党推进会，总结季度全面从严治党工作情况，安排部署下一步全面从严治党工作任务。三是及时调度，加强整改。每季度听取全面从严治党工作汇报，找出问题、分析原因、制定措施、限时整改。四是加强教育，强化信念。在全局开展了局长讲党课、视频会、讲座、座谈会等30余次。组织每日讲堂240课，参加人员8000余人次。广泛开展中国梦宣传教育，开展道德讲堂，建设党建和精神文明、法治国土文化阵地，五是丰富活动，完善制度。通过组织主题党课、主题教育、党的十九大精神集中学习周、廉政教育月等活动，提高党员政治素养。认真落实党支部“三会一课”制度，实行支部“堡垒指数”、党员“先锋指数”星级考核体系，组织开展“不忘初心使命，争做国土先锋”谈心谈话以及廉政谈话，加强党组织建设和党员队伍建设。</w:t>
      </w:r>
    </w:p>
    <w:p>
      <w:pPr>
        <w:ind w:left="0" w:right="0" w:firstLine="560"/>
        <w:spacing w:before="450" w:after="450" w:line="312" w:lineRule="auto"/>
      </w:pPr>
      <w:r>
        <w:rPr>
          <w:rFonts w:ascii="宋体" w:hAnsi="宋体" w:eastAsia="宋体" w:cs="宋体"/>
          <w:color w:val="000"/>
          <w:sz w:val="28"/>
          <w:szCs w:val="28"/>
        </w:rPr>
        <w:t xml:space="preserve">　　总之，分局通过全面从严治党的贯彻落实，引领了全局各项工作的蓬勃发展，风清气正政治氛围更加浓厚，勇于创新、敢于创业的精神得到进一步增强，“”党建品牌获得区优秀党建品牌，“四新五创”党建工作法获得东港区党建工作创新二等奖，分局党总支被表彰为“全区先进基层党组织”。今年先后获得“市创建国家森林城市暨林水会战先进集体”、“全市国土资源综合考核先进集体”、“区经济社会发展综合考核先进单位”、“作风建设工作先进单位”荣誉称号，连续6年保持“省级文明单位”殊荣，得到了社会各界的积极评价。</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全面从严治党总结篇8</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全面从严治党总结篇9</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202_年村党组织落实全面从严治党主体责任，认真落实“三会一课”制度，逐步健全民主生活会和组织生活会，使制度正常化。并发挥党员模范带头作用，由其是疫情期间，村党委班子带头在一线，奋战在一线，切切实实的为村搭建安全堡垒。抓安全的同时，村按照党委和政府的决策布置和要求，做好精准扶贫工作，进行帮扶党员常入户，勤入户的原则，真真正正的为贫困户解难去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一是在党建工作方法上缺乏创新，党建基础工作仍不够扎实，部分党建工作制度落实了还不够严格；</w:t>
      </w:r>
    </w:p>
    <w:p>
      <w:pPr>
        <w:ind w:left="0" w:right="0" w:firstLine="560"/>
        <w:spacing w:before="450" w:after="450" w:line="312" w:lineRule="auto"/>
      </w:pPr>
      <w:r>
        <w:rPr>
          <w:rFonts w:ascii="宋体" w:hAnsi="宋体" w:eastAsia="宋体" w:cs="宋体"/>
          <w:color w:val="000"/>
          <w:sz w:val="28"/>
          <w:szCs w:val="28"/>
        </w:rPr>
        <w:t xml:space="preserve">　　二是党建工作与中心工作结合不够紧密，以党建促发展的思路不多，解放思想的程度还需进一步加大；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　　三是受疫情、场地、人员等因素影响，上半年开展党组织活动的频次不高，效果不突出，开展廉政警示教育不到位。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一是突出政治引领，认真学习领会贯彻落实上级党委机关的各项指示精神。</w:t>
      </w:r>
    </w:p>
    <w:p>
      <w:pPr>
        <w:ind w:left="0" w:right="0" w:firstLine="560"/>
        <w:spacing w:before="450" w:after="450" w:line="312" w:lineRule="auto"/>
      </w:pPr>
      <w:r>
        <w:rPr>
          <w:rFonts w:ascii="宋体" w:hAnsi="宋体" w:eastAsia="宋体" w:cs="宋体"/>
          <w:color w:val="000"/>
          <w:sz w:val="28"/>
          <w:szCs w:val="28"/>
        </w:rPr>
        <w:t xml:space="preserve">　　二是围绕职责要求，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三是强化教育引导，持续推动廉政教育精准到位。建立健全党员学习培训制度，坚持业务学习与廉政教育统筹安排，运用主题党日活动，提升党员作风建设。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全面从严治党总结篇10</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2025-01-19T11:27:18+08:00</dcterms:created>
  <dcterms:modified xsi:type="dcterms:W3CDTF">2025-01-19T11:27:18+08:00</dcterms:modified>
</cp:coreProperties>
</file>

<file path=docProps/custom.xml><?xml version="1.0" encoding="utf-8"?>
<Properties xmlns="http://schemas.openxmlformats.org/officeDocument/2006/custom-properties" xmlns:vt="http://schemas.openxmlformats.org/officeDocument/2006/docPropsVTypes"/>
</file>