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人大意识形态工作总结范文(通用6篇)</w:t>
      </w:r>
      <w:bookmarkEnd w:id="1"/>
    </w:p>
    <w:p>
      <w:pPr>
        <w:jc w:val="center"/>
        <w:spacing w:before="0" w:after="450"/>
      </w:pPr>
      <w:r>
        <w:rPr>
          <w:rFonts w:ascii="Arial" w:hAnsi="Arial" w:eastAsia="Arial" w:cs="Arial"/>
          <w:color w:val="999999"/>
          <w:sz w:val="20"/>
          <w:szCs w:val="20"/>
        </w:rPr>
        <w:t xml:space="preserve">来源：网络  作者：梦回江南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意识形态是一个哲学词汇，指的是一系列思想。它也可以理解为对事物的理解和认知。这是对事物的感官思考。它是思想、观点、概念、思想、价值观和其他元素的总和。 以下是为大家整理的关于人大意识形态工作总结的文章6篇 ,欢迎品鉴！【篇一】人大意识形态工...</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意识形态是一个哲学词汇，指的是一系列思想。它也可以理解为对事物的理解和认知。这是对事物的感官思考。它是思想、观点、概念、思想、价值观和其他元素的总和。 以下是为大家整理的关于人大意识形态工作总结的文章6篇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【篇一】人大意识形态工作总结</w:t>
      </w:r>
    </w:p>
    <w:p>
      <w:pPr>
        <w:ind w:left="0" w:right="0" w:firstLine="560"/>
        <w:spacing w:before="450" w:after="450" w:line="312" w:lineRule="auto"/>
      </w:pPr>
      <w:r>
        <w:rPr>
          <w:rFonts w:ascii="宋体" w:hAnsi="宋体" w:eastAsia="宋体" w:cs="宋体"/>
          <w:color w:val="000"/>
          <w:sz w:val="28"/>
          <w:szCs w:val="28"/>
        </w:rPr>
        <w:t xml:space="preserve">　　上半年，区人大常委会党组在区委的坚强领导下，深入贯彻落实党的十九大精神和习近平新时代中国特色社会主义思想，深入有效的开展意识形态工作。现将具体工作情况汇报如下：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一)强化组织领导，靠实工作责任。区人大常委会高度重视意识形态工作，成立了以党组书记为组长的意识形态工作领导小组，明确了主要领导、分管领导在意识形态工作中的职责，将意识形态工作纳入重要议事日程和考核体系，积极分析研判意识形态工作，工作约谈重点突出意识形态，真正使意识形态工作责任制由“软约束”变成了“硬杠杠”，倒逼全体干部职工把责任“扛起来”，把任务“落下去”，促进干部职工责任意识的不断增强。</w:t>
      </w:r>
    </w:p>
    <w:p>
      <w:pPr>
        <w:ind w:left="0" w:right="0" w:firstLine="560"/>
        <w:spacing w:before="450" w:after="450" w:line="312" w:lineRule="auto"/>
      </w:pPr>
      <w:r>
        <w:rPr>
          <w:rFonts w:ascii="宋体" w:hAnsi="宋体" w:eastAsia="宋体" w:cs="宋体"/>
          <w:color w:val="000"/>
          <w:sz w:val="28"/>
          <w:szCs w:val="28"/>
        </w:rPr>
        <w:t xml:space="preserve">　　(二)加强政治学习，提升理论素养。深入学习贯彻习近平新时代中国特色社会主义思想。坚持把学思践悟习近平新时代中国特色社会主义思想，特别是习近平总书记关于坚持和完善人民代表大会制度的重要思想摆在首要位置。区人大常委会党组班子及成员带头撰写心得体会和理论文章，定期深入代表家站、联系村社和联系部门宣讲精神要义。机关干部开展了理论学习心得研讨交流活动，并通过红古人大微信公众平台定期向各级人大代表、各级党员领导干部、广大选民发布相关工作动态和信息，全面加深了对习近平新时代中国特色社会主义思想和党的十九大精神的理解和领会。同时，高度重视和积极参与省市人大各项重要活动，其中6篇论文在全市人大工作理论研讨论文评比活动中取得了二等奖、优秀奖等成绩，2名同志参加全市人大系统“学讲话、强本领”演讲比赛获得了优秀奖。认真贯彻中央和省、市有关部署，持续深入开展宪法学习宣传教育，组织开展“宪法日”活动，动员全区各级人大代表深入学习宣传贯彻宪法。制定印发了《关于开展学习宣传和贯彻实施宪法联系点活动实施方案》，成立了领导小组，明确了时间节点、联系点单位、具体项目内容和责任单位，确保各联系点活动取得良好成效。</w:t>
      </w:r>
    </w:p>
    <w:p>
      <w:pPr>
        <w:ind w:left="0" w:right="0" w:firstLine="560"/>
        <w:spacing w:before="450" w:after="450" w:line="312" w:lineRule="auto"/>
      </w:pPr>
      <w:r>
        <w:rPr>
          <w:rFonts w:ascii="宋体" w:hAnsi="宋体" w:eastAsia="宋体" w:cs="宋体"/>
          <w:color w:val="000"/>
          <w:sz w:val="28"/>
          <w:szCs w:val="28"/>
        </w:rPr>
        <w:t xml:space="preserve">　　(三)坚持党的领导，严守政治纪律。常态化制度化开展“两学一做”学习教育，制定了学习计划，要求机关全体干部学习习近平新时代社会主义思想、党的十九大报告、新《宪法》、《习近平谈治国理政》、《中国共产党纪律处分条例》以及习近平总书记重要讲话等内容，并在机关每周集中学习上根据学习内容开展发言讨论。结合“两学一做”学习教育，全面推进意识形态工作常态化，提高党员的思想高度。组织机关干部观看警示教育片，塑造正确的价值观和舆论导向，更好地履职尽责。副县级党员领导干部按时参加区委宣传部组织的中心组学习。党员干部做到每月集中学习4次，积极参与“学习强国”等网络教育学习活动。严格执行“三会一课”、支部工作、党员管理、党员学习等规章制度，扎实开展“主题党日”活动，按月及时缴纳党费，增强了机关党员的党性意识，推动了党组织生活规范化、制度化、常态化。把开展批评和自我批评作为加强和规范党内政治生活的重要手段，精心组织召开年度党组民主生活会、支部民主生活会和组织生活会，党内政治生活的政治性、时代性、原则性和战斗性明显增强。常委会党组成员认真学习《党章》和新修订的《中国共产党纪律处分条例》等党内制度规定，认真履行“一岗双责”，坚持党务工作与业务工作同研究同部署同落实，努力营造了以作风促工作、以工作强作风的良好氛围。通过专门约谈和利用常委会、党组会、主任会对镇街人大负责人以及人大常委会机关干部进行工作约谈，累计开展工作约谈30次128人次，推动从严治党主体责任落到实处、见到实效。</w:t>
      </w:r>
    </w:p>
    <w:p>
      <w:pPr>
        <w:ind w:left="0" w:right="0" w:firstLine="560"/>
        <w:spacing w:before="450" w:after="450" w:line="312" w:lineRule="auto"/>
      </w:pPr>
      <w:r>
        <w:rPr>
          <w:rFonts w:ascii="宋体" w:hAnsi="宋体" w:eastAsia="宋体" w:cs="宋体"/>
          <w:color w:val="000"/>
          <w:sz w:val="28"/>
          <w:szCs w:val="28"/>
        </w:rPr>
        <w:t xml:space="preserve">　　(四)加强干部教育，提高思想认识。在区镇(街)两级人大深入开展法律法规“五讲两培训”学习教育工程。“五讲”，就是采取邀请专家系统讲、常委会领导重点讲、专委会委员深入讲、部门领导专题讲、镇街人大负责人依托家站随时讲的形式，深入宣讲习近平新时代中国特色社会主义思想和宪法法律知识，有效提升了党员干部的政治理论素养和依法履职能力。“两培训”，就是开展专题培训，邀请市人大领导和中国社会科学院法学博士等相关专家，对区十八届人大代表、人大任命干部和人大工作人员开展人大代表履行职权、任命干部依法行政等方面的培训;开展“三查(察)活动”专题培训，就是在“三查(察)活动”前安排相关职能部门主要负责人对涉及法律法规进行宣传培训，提高了调研视察工作的针对性和实效性。通过这一系统的学习教育工程，党员干部履职能力得到全面加强、政治素养得到有效提升。</w:t>
      </w:r>
    </w:p>
    <w:p>
      <w:pPr>
        <w:ind w:left="0" w:right="0" w:firstLine="560"/>
        <w:spacing w:before="450" w:after="450" w:line="312" w:lineRule="auto"/>
      </w:pPr>
      <w:r>
        <w:rPr>
          <w:rFonts w:ascii="宋体" w:hAnsi="宋体" w:eastAsia="宋体" w:cs="宋体"/>
          <w:color w:val="000"/>
          <w:sz w:val="28"/>
          <w:szCs w:val="28"/>
        </w:rPr>
        <w:t xml:space="preserve">　　(五)突出工作特色，坚持正确导向。在舆论引导与对外宣传中，始终坚持团结稳定鼓劲，正面宣传为主，尊重舆论宣传规律，提高舆论引导效果。一是把握导向，规范舆论宣传。通过红古电视台、今日头条、掌上红古、人大常委会微信公众号等媒体对人大常委会调研视察、执法检查、学习培训等活动进行全方位地宣传报道，努力讲好人大故事，传播人大声音，正面引导舆论导向，树立区人大常委会在群众中的正面形象。累计在区级媒体发表信息近20篇，省市级媒体刊登文章2篇。二是强化载体，占领舆论阵地。把学习贯彻党的十九大精神和“两学一做”制度化常态化学习教育结合起来，加强新形势下思想理论建设，认真学习习近平新时代中国特色社会主义思想，更好的武装头脑，指导实践。紧紧围绕践行社会主义核心价值体系这一主线，通过短信平台及时开展舆论引导，大力倡导文明新风，积极引领干部职工做道德的楷模、文明的典范，有力促进了机关干部践行社会主义核心价值体系的思想自觉、文化自觉、责任自觉和道德自觉。三是注重引导，做好舆论导向。建立和加强对干部职工微信群、qq群的管理，适时掌握微信、qq、论坛等网络舆情，及时引导干部职工客观评判热点问题，激发宣传社会正能量。充分发挥人大代表密切联系群众的纽带作用，针对矿区街道辖区部分群众因低保集体上访的问题，常委会及时召开街道人大代表会议，要求人大代表深入到各自选区宣讲党的政策、疏导群众情绪，全力维护了社会和谐稳定。四是队伍建设，强化舆情管理。加强选题管控和内容监督，安排办公室一名工作人员兼任网络评论员，定期开展网上正面引导，始终坚持了正确的舆论导向。引导人大代表和机关工作人员积极开展“创建全国文明城市”“人大代表助力脱贫攻坚”等活动，助力各项工作有序推进。</w:t>
      </w:r>
    </w:p>
    <w:p>
      <w:pPr>
        <w:ind w:left="0" w:right="0" w:firstLine="560"/>
        <w:spacing w:before="450" w:after="450" w:line="312" w:lineRule="auto"/>
      </w:pPr>
      <w:r>
        <w:rPr>
          <w:rFonts w:ascii="宋体" w:hAnsi="宋体" w:eastAsia="宋体" w:cs="宋体"/>
          <w:color w:val="000"/>
          <w:sz w:val="28"/>
          <w:szCs w:val="28"/>
        </w:rPr>
        <w:t xml:space="preserve">&gt;　　二、存在的问题和下一步工作打算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加强新形势下的意识形态工作是一项长期艰巨的政治任务，虽然取得了一定的成绩，但也存在一些薄弱环节，主要表现在对外宣传的方式方法还有待于探索完善;党员的管理教育与实践结合还需进一步提升等。今后，区人大常委会将进一步认真学习党的十九大精神和习近平新时代中国社会主义思想，贯彻落实意识形态工作责任制，做好以下几个方面：</w:t>
      </w:r>
    </w:p>
    <w:p>
      <w:pPr>
        <w:ind w:left="0" w:right="0" w:firstLine="560"/>
        <w:spacing w:before="450" w:after="450" w:line="312" w:lineRule="auto"/>
      </w:pPr>
      <w:r>
        <w:rPr>
          <w:rFonts w:ascii="宋体" w:hAnsi="宋体" w:eastAsia="宋体" w:cs="宋体"/>
          <w:color w:val="000"/>
          <w:sz w:val="28"/>
          <w:szCs w:val="28"/>
        </w:rPr>
        <w:t xml:space="preserve">　　一是常态化制度化开展“两学一做”学习教育，把意识形态工作纳入到党组工作报告、纪律检查、干部考核当中，不断强化“四个意识”，坚定“四个自信”，坚决做到“两个维护”，切实增强新形势下做好意识形态工作的责任感、使命感和紧迫感，把党管意识形态落实到机关建设和人大工作的全过程各方面。二是坚持习近平新时代中国特色社会主义思想引领，确保机关意识形态工作方向不移、导向不偏、取向不变，坚持以人民为中心的立场，把人民群众的根本利益实现好、维护好、发展好。三是坚持加强党员干部思想作风建设，做到守土有责，一言一行严把政治关，深入宣传新思想，大力宣传宪法法律，讲好人大故事。强化担当意识和战斗意识，加强正面宣传，加强精神文明建设，做好社会主义核心价值观的宣传实践。四是坚持落实意识形态工作责任制，加强刚性约束，责任到人，把解决思想问题与解决实际问题相结合，加强短板意识和创新意识，汲取意识形态工作中的先进做法，补齐短板，以高标准严要求做好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【篇二】人大意识形态工作总结</w:t>
      </w:r>
    </w:p>
    <w:p>
      <w:pPr>
        <w:ind w:left="0" w:right="0" w:firstLine="560"/>
        <w:spacing w:before="450" w:after="450" w:line="312" w:lineRule="auto"/>
      </w:pPr>
      <w:r>
        <w:rPr>
          <w:rFonts w:ascii="宋体" w:hAnsi="宋体" w:eastAsia="宋体" w:cs="宋体"/>
          <w:color w:val="000"/>
          <w:sz w:val="28"/>
          <w:szCs w:val="28"/>
        </w:rPr>
        <w:t xml:space="preserve">　　上半年，人大在党委的坚强领导下，深入贯彻落实党的十九大精神和习近平新时代中国特色社会主义思想，深入有效地开展了意识形态工作。</w:t>
      </w:r>
    </w:p>
    <w:p>
      <w:pPr>
        <w:ind w:left="0" w:right="0" w:firstLine="560"/>
        <w:spacing w:before="450" w:after="450" w:line="312" w:lineRule="auto"/>
      </w:pPr>
      <w:r>
        <w:rPr>
          <w:rFonts w:ascii="宋体" w:hAnsi="宋体" w:eastAsia="宋体" w:cs="宋体"/>
          <w:color w:val="000"/>
          <w:sz w:val="28"/>
          <w:szCs w:val="28"/>
        </w:rPr>
        <w:t xml:space="preserve">　　&gt;一、主要做法及成效 </w:t>
      </w:r>
    </w:p>
    <w:p>
      <w:pPr>
        <w:ind w:left="0" w:right="0" w:firstLine="560"/>
        <w:spacing w:before="450" w:after="450" w:line="312" w:lineRule="auto"/>
      </w:pPr>
      <w:r>
        <w:rPr>
          <w:rFonts w:ascii="宋体" w:hAnsi="宋体" w:eastAsia="宋体" w:cs="宋体"/>
          <w:color w:val="000"/>
          <w:sz w:val="28"/>
          <w:szCs w:val="28"/>
        </w:rPr>
        <w:t xml:space="preserve">　　1、强化组织领导，落实工作责任。镇人大高度重视意识形态工作，进一步明确了主席、副主席在意识形态工作中的职责，将意识形态工作纳入重要议事日程和考核体系，积极分析研判意识形态工作，工作约谈重点突出意识形态，真正使意识形态工作责任制由“软约束”变成了“硬杠杠”，倒逼全体人大干部和人大代表把责任“扛起来”，把任务“落下去”，促进干部、代表责任意识的不断增强。 </w:t>
      </w:r>
    </w:p>
    <w:p>
      <w:pPr>
        <w:ind w:left="0" w:right="0" w:firstLine="560"/>
        <w:spacing w:before="450" w:after="450" w:line="312" w:lineRule="auto"/>
      </w:pPr>
      <w:r>
        <w:rPr>
          <w:rFonts w:ascii="宋体" w:hAnsi="宋体" w:eastAsia="宋体" w:cs="宋体"/>
          <w:color w:val="000"/>
          <w:sz w:val="28"/>
          <w:szCs w:val="28"/>
        </w:rPr>
        <w:t xml:space="preserve">　　2、加强政治学习，提升理论素养。深入学习贯彻习近平新时代中国特色社会主义思想。坚持把学思践悟习近平新时代中国特色社会主义思想，特别是习近平总书记关于坚持和完善人民代表大会制度的重要思想摆在首要位置。镇人大主席团成员带头撰写心得体会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2024-11-23T02:12:43+08:00</dcterms:created>
  <dcterms:modified xsi:type="dcterms:W3CDTF">2024-11-23T02:12:43+08:00</dcterms:modified>
</cp:coreProperties>
</file>

<file path=docProps/custom.xml><?xml version="1.0" encoding="utf-8"?>
<Properties xmlns="http://schemas.openxmlformats.org/officeDocument/2006/custom-properties" xmlns:vt="http://schemas.openxmlformats.org/officeDocument/2006/docPropsVTypes"/>
</file>