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202_年网络理政工作总结范文三篇</w:t>
      </w:r>
      <w:bookmarkEnd w:id="1"/>
    </w:p>
    <w:p>
      <w:pPr>
        <w:jc w:val="center"/>
        <w:spacing w:before="0" w:after="450"/>
      </w:pPr>
      <w:r>
        <w:rPr>
          <w:rFonts w:ascii="Arial" w:hAnsi="Arial" w:eastAsia="Arial" w:cs="Arial"/>
          <w:color w:val="999999"/>
          <w:sz w:val="20"/>
          <w:szCs w:val="20"/>
        </w:rPr>
        <w:t xml:space="preserve">来源：网络  作者：逝水流年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以下是为大家整理的关于202_年网络理政工作总结的文章3篇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【篇1】202_年网络理政工作总结</w:t>
      </w:r>
    </w:p>
    <w:p>
      <w:pPr>
        <w:ind w:left="0" w:right="0" w:firstLine="560"/>
        <w:spacing w:before="450" w:after="450" w:line="312" w:lineRule="auto"/>
      </w:pPr>
      <w:r>
        <w:rPr>
          <w:rFonts w:ascii="宋体" w:hAnsi="宋体" w:eastAsia="宋体" w:cs="宋体"/>
          <w:color w:val="000"/>
          <w:sz w:val="28"/>
          <w:szCs w:val="28"/>
        </w:rPr>
        <w:t xml:space="preserve">今年以来，本单位高度重视网络意识形态工作，认真贯彻落实中央、省市关于党委（党组）意识形态工作主体责任制考核办法要求，按照全市宣传思想工作会议精神，结合“两学一做”学习教育工作，扎实开展网络意识形态工作。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&gt;一、加强组织领导，构建新格局</w:t>
      </w:r>
    </w:p>
    <w:p>
      <w:pPr>
        <w:ind w:left="0" w:right="0" w:firstLine="560"/>
        <w:spacing w:before="450" w:after="450" w:line="312" w:lineRule="auto"/>
      </w:pPr>
      <w:r>
        <w:rPr>
          <w:rFonts w:ascii="宋体" w:hAnsi="宋体" w:eastAsia="宋体" w:cs="宋体"/>
          <w:color w:val="000"/>
          <w:sz w:val="28"/>
          <w:szCs w:val="28"/>
        </w:rPr>
        <w:t xml:space="preserve">本单位高度重视意识形态工作，将意识形态工作作为党的建设的重要内容，纳入重要议事日程,建立健全了统一领导、党政齐抓共管、宣传部门组织协调、各科室（中心）积极配合，共同做好意识形态的工作机制。全年，本单位党组召开2次会议专题研究意识形态工作，综合分析和研判意识形态领域情况，并研究整改落实措施。党组书记履行“第一责任人”职责，落实“三个带头”和“三个亲自”，切实做意识形态工作的领导者、推动者和执行者。班子成员按照责任分工，认真参加12次党组理论学习中心组学习(其中有4次开展集中研讨），带头批判错误观点和错误倾向。</w:t>
      </w:r>
    </w:p>
    <w:p>
      <w:pPr>
        <w:ind w:left="0" w:right="0" w:firstLine="560"/>
        <w:spacing w:before="450" w:after="450" w:line="312" w:lineRule="auto"/>
      </w:pPr>
      <w:r>
        <w:rPr>
          <w:rFonts w:ascii="宋体" w:hAnsi="宋体" w:eastAsia="宋体" w:cs="宋体"/>
          <w:color w:val="000"/>
          <w:sz w:val="28"/>
          <w:szCs w:val="28"/>
        </w:rPr>
        <w:t xml:space="preserve">&gt;二、加强队伍建设，激发新动力</w:t>
      </w:r>
    </w:p>
    <w:p>
      <w:pPr>
        <w:ind w:left="0" w:right="0" w:firstLine="560"/>
        <w:spacing w:before="450" w:after="450" w:line="312" w:lineRule="auto"/>
      </w:pPr>
      <w:r>
        <w:rPr>
          <w:rFonts w:ascii="宋体" w:hAnsi="宋体" w:eastAsia="宋体" w:cs="宋体"/>
          <w:color w:val="000"/>
          <w:sz w:val="28"/>
          <w:szCs w:val="28"/>
        </w:rPr>
        <w:t xml:space="preserve">本单位以25%的比例组建一支7个人的科协网军队伍，积极转发浙江新闻、瑞安发布等平台内容。依托中国金融网、瑞安改革等媒介，以互联网络为基础，以智能手机为终端，为市民提供金融信息服务和金融资源共享，提高市民的金融防范意识和金融知识。推送“瑞安金融办”微信公众号金融知识107条，推送“瑞安金融办”官方微博1097条。同时，为全面提升全市金融服务的水平，提高社会公众防范金融风险意识，我市成立金融风险防范讲师团，为各行业单位讲授有关金融风险防范知识，同时将金融宣传片“搬上”公交车移动车载视频。组织5位同事积极参加“云江时评赛”等活动，提交《比学赶超要树立典型》《深化移风易俗 培育文明风尚》等时评文章。上报市委政研室《“两链”纠纷引入行政调解机制的思考》《瑞安企业境外上市分析研究》等4篇调研文章，上报温州市金融办《浅谈我市企业金融风险防范和处置》重点调研课题。开展信息宣传工作，《华峰小贷公司试点10年缴纳税费将逾5亿元》《瑞安农保社开出共保体全国首单农产品货运险》等信息获中新网、浙江日报、等平台刊登。</w:t>
      </w:r>
    </w:p>
    <w:p>
      <w:pPr>
        <w:ind w:left="0" w:right="0" w:firstLine="560"/>
        <w:spacing w:before="450" w:after="450" w:line="312" w:lineRule="auto"/>
      </w:pPr>
      <w:r>
        <w:rPr>
          <w:rFonts w:ascii="宋体" w:hAnsi="宋体" w:eastAsia="宋体" w:cs="宋体"/>
          <w:color w:val="000"/>
          <w:sz w:val="28"/>
          <w:szCs w:val="28"/>
        </w:rPr>
        <w:t xml:space="preserve">&gt;三、加强网络安全管理，落实主体责任</w:t>
      </w:r>
    </w:p>
    <w:p>
      <w:pPr>
        <w:ind w:left="0" w:right="0" w:firstLine="560"/>
        <w:spacing w:before="450" w:after="450" w:line="312" w:lineRule="auto"/>
      </w:pPr>
      <w:r>
        <w:rPr>
          <w:rFonts w:ascii="宋体" w:hAnsi="宋体" w:eastAsia="宋体" w:cs="宋体"/>
          <w:color w:val="000"/>
          <w:sz w:val="28"/>
          <w:szCs w:val="28"/>
        </w:rPr>
        <w:t xml:space="preserve">年初，本单位将网络安全工作经费纳入年度预算，并与第三方——瑞安日报新媒体中心签订合作协议，由该中心负责金融办网络安全维护工作。为做好网络突发事件的防范和应对处理工作，还制订《瑞安市金融办网络安全管理责任制度》，确保突发事件发生时能有序采取措施控制事态。将网络安全责任落实到个人，还制定《瑞安市金融办网络信息安全责任追究制度》。积极落实配合网络专项工作，专人负责网络安全工作，全年共开展1次安全宣传教育培训，单位22人全体参加。</w:t>
      </w:r>
    </w:p>
    <w:p>
      <w:pPr>
        <w:ind w:left="0" w:right="0" w:firstLine="560"/>
        <w:spacing w:before="450" w:after="450" w:line="312" w:lineRule="auto"/>
      </w:pPr>
      <w:r>
        <w:rPr>
          <w:rFonts w:ascii="宋体" w:hAnsi="宋体" w:eastAsia="宋体" w:cs="宋体"/>
          <w:color w:val="000"/>
          <w:sz w:val="28"/>
          <w:szCs w:val="28"/>
        </w:rPr>
        <w:t xml:space="preserve">&gt;四、抓好舆论引导，凝聚正能量</w:t>
      </w:r>
    </w:p>
    <w:p>
      <w:pPr>
        <w:ind w:left="0" w:right="0" w:firstLine="560"/>
        <w:spacing w:before="450" w:after="450" w:line="312" w:lineRule="auto"/>
      </w:pPr>
      <w:r>
        <w:rPr>
          <w:rFonts w:ascii="宋体" w:hAnsi="宋体" w:eastAsia="宋体" w:cs="宋体"/>
          <w:color w:val="000"/>
          <w:sz w:val="28"/>
          <w:szCs w:val="28"/>
        </w:rPr>
        <w:t xml:space="preserve">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w:t>
      </w:r>
    </w:p>
    <w:p>
      <w:pPr>
        <w:ind w:left="0" w:right="0" w:firstLine="560"/>
        <w:spacing w:before="450" w:after="450" w:line="312" w:lineRule="auto"/>
      </w:pPr>
      <w:r>
        <w:rPr>
          <w:rFonts w:ascii="宋体" w:hAnsi="宋体" w:eastAsia="宋体" w:cs="宋体"/>
          <w:color w:val="000"/>
          <w:sz w:val="28"/>
          <w:szCs w:val="28"/>
        </w:rPr>
        <w:t xml:space="preserve">今后，本单位将进一步认真学习和贯彻落实网络意识形态工作责任制，增强政治意识、忧患意识，进一步建立健全相关规章制度，落实党组主体责任，做到守土有责，守土尽责。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【篇2】202_年网络理政工作总结</w:t>
      </w:r>
    </w:p>
    <w:p>
      <w:pPr>
        <w:ind w:left="0" w:right="0" w:firstLine="560"/>
        <w:spacing w:before="450" w:after="450" w:line="312" w:lineRule="auto"/>
      </w:pPr>
      <w:r>
        <w:rPr>
          <w:rFonts w:ascii="宋体" w:hAnsi="宋体" w:eastAsia="宋体" w:cs="宋体"/>
          <w:color w:val="000"/>
          <w:sz w:val="28"/>
          <w:szCs w:val="28"/>
        </w:rPr>
        <w:t xml:space="preserve">&gt;　　一、高度重视思想， 加强组织领导</w:t>
      </w:r>
    </w:p>
    <w:p>
      <w:pPr>
        <w:ind w:left="0" w:right="0" w:firstLine="560"/>
        <w:spacing w:before="450" w:after="450" w:line="312" w:lineRule="auto"/>
      </w:pPr>
      <w:r>
        <w:rPr>
          <w:rFonts w:ascii="宋体" w:hAnsi="宋体" w:eastAsia="宋体" w:cs="宋体"/>
          <w:color w:val="000"/>
          <w:sz w:val="28"/>
          <w:szCs w:val="28"/>
        </w:rPr>
        <w:t xml:space="preserve">　　我镇高度重视网络意识形态工作，根据中共芦山县委办公室关于落实《党委(党组)网络安全责任制实施办法的通知》(芦山办〔20〕_〕43)文件要求，明确要求党领导对网络思想工作负主要责任。成立网络思想工作领导小组，党委书记为组长，党委副书记为副组长，其他团队成员根据工作分工，按照一岗两责的要求，主要负责网络思想工作的中心，负责网络思想工作的领导责任。有效解决各单位在网络思想工作中存在的实际问题。</w:t>
      </w:r>
    </w:p>
    <w:p>
      <w:pPr>
        <w:ind w:left="0" w:right="0" w:firstLine="560"/>
        <w:spacing w:before="450" w:after="450" w:line="312" w:lineRule="auto"/>
      </w:pPr>
      <w:r>
        <w:rPr>
          <w:rFonts w:ascii="宋体" w:hAnsi="宋体" w:eastAsia="宋体" w:cs="宋体"/>
          <w:color w:val="000"/>
          <w:sz w:val="28"/>
          <w:szCs w:val="28"/>
        </w:rPr>
        <w:t xml:space="preserve">&gt;　　二是加强理论学习，提高思想认识</w:t>
      </w:r>
    </w:p>
    <w:p>
      <w:pPr>
        <w:ind w:left="0" w:right="0" w:firstLine="560"/>
        <w:spacing w:before="450" w:after="450" w:line="312" w:lineRule="auto"/>
      </w:pPr>
      <w:r>
        <w:rPr>
          <w:rFonts w:ascii="宋体" w:hAnsi="宋体" w:eastAsia="宋体" w:cs="宋体"/>
          <w:color w:val="000"/>
          <w:sz w:val="28"/>
          <w:szCs w:val="28"/>
        </w:rPr>
        <w:t xml:space="preserve">　　组织全体人员认真学习总书记关于网络意识形态工作的重要指示精神，认真学习中共芦山县委办公室关于贯彻落实《党委(党组)网络安全责任制实施办法的通知》 确保深刻理解精神，学以致用于学习和工作。</w:t>
      </w:r>
    </w:p>
    <w:p>
      <w:pPr>
        <w:ind w:left="0" w:right="0" w:firstLine="560"/>
        <w:spacing w:before="450" w:after="450" w:line="312" w:lineRule="auto"/>
      </w:pPr>
      <w:r>
        <w:rPr>
          <w:rFonts w:ascii="宋体" w:hAnsi="宋体" w:eastAsia="宋体" w:cs="宋体"/>
          <w:color w:val="000"/>
          <w:sz w:val="28"/>
          <w:szCs w:val="28"/>
        </w:rPr>
        <w:t xml:space="preserve">&gt;　　三、注重舆论引导，维护网络意识形态安全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系统在线舆论管理，控制网络意识形态主导，掌握正确的舆论方向，使主要负责人亲自掌握网络意识形态安全，建立健全党政府事务披露制度，定期召开工作会议，研究讨论网络热点和舆论方向，及时开展党政府外部网络信息披露、微信公众账号、重要节点和敏感时期舆论监督，及时有效回复，注意了解各级新闻媒体的舆论动态，完善重大决策和项目的舆论风险评估体系，及时收集、判断和处理可能导致的群体事件和社会</w:t>
      </w:r>
    </w:p>
    <w:p>
      <w:pPr>
        <w:ind w:left="0" w:right="0" w:firstLine="560"/>
        <w:spacing w:before="450" w:after="450" w:line="312" w:lineRule="auto"/>
      </w:pPr>
      <w:r>
        <w:rPr>
          <w:rFonts w:ascii="宋体" w:hAnsi="宋体" w:eastAsia="宋体" w:cs="宋体"/>
          <w:color w:val="000"/>
          <w:sz w:val="28"/>
          <w:szCs w:val="28"/>
        </w:rPr>
        <w:t xml:space="preserve">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&gt;四、管理用好新媒体，积极传播正能量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我镇党政内网2台、党政外网1台、微信公众号1个、工作群2个，信息上传实行分管领导审核、主要领导审批制度，并有办公室统一管理。要求干部职工在使用办公工作QQ 群和微信群时，只能用于日常工作和传播正能量，不能聊天或作其他用途。微信公众号、政务公开网站均由专人管理，负责网络意识形态工作舆情管理工作，及时维护更新及上传信息及投诉问题的答复处理工作。</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宋体" w:hAnsi="宋体" w:eastAsia="宋体" w:cs="宋体"/>
          <w:color w:val="000"/>
          <w:sz w:val="28"/>
          <w:szCs w:val="28"/>
        </w:rPr>
        <w:t xml:space="preserve">一季度以来，我镇网络意识形态工作的开展较为顺利，但仍需进一步加强，还存在干部职工对网络意识形态工作认识不够深，个别村组干部网络意识形态工作做到不到位的情况。下一步，我镇将在继续高效开展网络意识形态工作的同时，加强领导，提高思想意识，树立楷模，加大对网络意识形态工作工作人员的培训和教育，塑造正确的价值观和舆论导向，以宣传工作促发展，对网络意识形态工作加强监管，提高网络意识形态工作的思想高度。</w:t>
      </w:r>
    </w:p>
    <w:p>
      <w:pPr>
        <w:ind w:left="0" w:right="0" w:firstLine="560"/>
        <w:spacing w:before="450" w:after="450" w:line="312" w:lineRule="auto"/>
      </w:pPr>
      <w:r>
        <w:rPr>
          <w:rFonts w:ascii="黑体" w:hAnsi="黑体" w:eastAsia="黑体" w:cs="黑体"/>
          <w:color w:val="000000"/>
          <w:sz w:val="36"/>
          <w:szCs w:val="36"/>
          <w:b w:val="1"/>
          <w:bCs w:val="1"/>
        </w:rPr>
        <w:t xml:space="preserve">【篇3】202_年网络理政工作总结</w:t>
      </w:r>
    </w:p>
    <w:p>
      <w:pPr>
        <w:ind w:left="0" w:right="0" w:firstLine="560"/>
        <w:spacing w:before="450" w:after="450" w:line="312" w:lineRule="auto"/>
      </w:pPr>
      <w:r>
        <w:rPr>
          <w:rFonts w:ascii="宋体" w:hAnsi="宋体" w:eastAsia="宋体" w:cs="宋体"/>
          <w:color w:val="000"/>
          <w:sz w:val="28"/>
          <w:szCs w:val="28"/>
        </w:rPr>
        <w:t xml:space="preserve">20_年上半年以来，中共__社区坚持以新时代中国特色社会主义思想为指导，紧紧围绕区委、区政府重点工作任务，扎实做好意识形态工作。现将20_年上半年落实意识形态工作情况报告如下。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_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(二)强化理论武装，凝聚思想共识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活动常态化制度化，把意识形态工作纳入必学范畴，年初制定了党工委理论学习中心组20_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中共中央关于加强党的建设的意见》、《新时代中国特色社会主义思想三十讲》、《关于社会主义生态文明建设重要摘编》《扶贫论述摘编》等内容，重点学习讨论了总书记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三)坚持正面宣传，壮大主流舆论。坚持正面宣传，通过社区门户网站、微信公众号、QQ群、微博等媒体持续加大正面宣传力度，抢占网络意识形态宣传阵地，规范网上信息传播秩序，努力营造良好的舆论氛围。妥善应对舆情，针对涉及群众切身利益的实际，自觉站在维护意识形态安全的高度，牢牢把握正确的舆论导向，完善网络舆情应急处置机制，及时搜集、研判、处置可能引发群体性事件和社会不良影响的舆论，加强苗头性、倾向性信息的分析研判，做到早发现、早预防。</w:t>
      </w:r>
    </w:p>
    <w:p>
      <w:pPr>
        <w:ind w:left="0" w:right="0" w:firstLine="560"/>
        <w:spacing w:before="450" w:after="450" w:line="312" w:lineRule="auto"/>
      </w:pPr>
      <w:r>
        <w:rPr>
          <w:rFonts w:ascii="宋体" w:hAnsi="宋体" w:eastAsia="宋体" w:cs="宋体"/>
          <w:color w:val="000"/>
          <w:sz w:val="28"/>
          <w:szCs w:val="28"/>
        </w:rPr>
        <w:t xml:space="preserve">(四)健全制度机制，加强督促检查。根据中央《党委(党组)意识形态工作责任制实施办法》《党委(党组)网络意识形态工作责任制实施细则》和省、市、区委《党委(党组)意识形态工作责任制实施细则》《党委(党组)网络意识形态工作责任制实施细则》，进一步完善了《中共__社区意识形态工作责任制实施细则》和《中共__社区网络意识形态工作责任制实施细则》，坚持用制度管人、管事、管权。认真开展意识形态工作风险点排查，上截至目前累计排查风险点8个，并制定了相应的措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二是微博、微信公众号等网络主流媒体的管理还不够规范细致，领导班子成员日常忙于社区各项工作，落实信息发布审核制度不到位，特别是对在微信公众号发布的信息审核不够严格，对发布信息的质量要求不高。</w:t>
      </w:r>
    </w:p>
    <w:p>
      <w:pPr>
        <w:ind w:left="0" w:right="0" w:firstLine="560"/>
        <w:spacing w:before="450" w:after="450" w:line="312" w:lineRule="auto"/>
      </w:pPr>
      <w:r>
        <w:rPr>
          <w:rFonts w:ascii="宋体" w:hAnsi="宋体" w:eastAsia="宋体" w:cs="宋体"/>
          <w:color w:val="000"/>
          <w:sz w:val="28"/>
          <w:szCs w:val="28"/>
        </w:rPr>
        <w:t xml:space="preserve">三是对外宣传工作还不够深入，不能充分利用社区资源开展集中宣传，有时开展主题宣传的形式单一，活动吸引力不强，对群众的引导作用发挥不够好。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注重思想引领，扎实推进理论武装工作。围绕学习新时代中国特色社会主义思想，切实在学懂弄通做实上下功夫，跟进学习总书记重要讲话精神，引导党员干部职工树牢“四个意识”，坚定“四个自信”，做到“两个坚决维护”。狠抓学习制度落实，保证党工委理论学习中心组学习和周一集中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二)注重舆论导向，多角度多层次进行宣传。围绕区委、区政府中心工作和社区党工委重点工作，始终坚持正面宣传为主，牢牢把握正确的舆论导向，提高舆论引导水平。重点围绕党建引领基层治理、党建网格家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的建设紧密结合，同部署、同落实、同检查，切实加强对意识形态工作的领导，落实好意识形态领域各项工作。进一步培育和践行社会主义核心价值观，广泛开展道德模范、身边好人的评选推荐活动。认真落实好道德银行，积极鼓励和引导居民存储道德信用点，发挥好道德的引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2025-04-05T01:43:00+08:00</dcterms:created>
  <dcterms:modified xsi:type="dcterms:W3CDTF">2025-04-05T01:43:00+08:00</dcterms:modified>
</cp:coreProperties>
</file>

<file path=docProps/custom.xml><?xml version="1.0" encoding="utf-8"?>
<Properties xmlns="http://schemas.openxmlformats.org/officeDocument/2006/custom-properties" xmlns:vt="http://schemas.openxmlformats.org/officeDocument/2006/docPropsVTypes"/>
</file>