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市扎实推进党支部“五化”建设工作总结范文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市扎实推进党支部“五化”建设工作总结范文　　20xx年以来，我市按照中央组织部关于全面推进党支部建设整体提升工程的部署要求，认真贯彻落实xx省委组织部关于开展党支部“五化”建设的安排部署，坚持对标对表，坚持问题导向，坚持务实创新，强化责...</w:t>
      </w:r>
    </w:p>
    <w:p>
      <w:pPr>
        <w:ind w:left="0" w:right="0" w:firstLine="560"/>
        <w:spacing w:before="450" w:after="450" w:line="312" w:lineRule="auto"/>
      </w:pPr>
      <w:r>
        <w:rPr>
          <w:rFonts w:ascii="黑体" w:hAnsi="黑体" w:eastAsia="黑体" w:cs="黑体"/>
          <w:color w:val="000000"/>
          <w:sz w:val="36"/>
          <w:szCs w:val="36"/>
          <w:b w:val="1"/>
          <w:bCs w:val="1"/>
        </w:rPr>
        <w:t xml:space="preserve">　　市扎实推进党支部“五化”建设工作总结范文</w:t>
      </w:r>
    </w:p>
    <w:p>
      <w:pPr>
        <w:ind w:left="0" w:right="0" w:firstLine="560"/>
        <w:spacing w:before="450" w:after="450" w:line="312" w:lineRule="auto"/>
      </w:pPr>
      <w:r>
        <w:rPr>
          <w:rFonts w:ascii="宋体" w:hAnsi="宋体" w:eastAsia="宋体" w:cs="宋体"/>
          <w:color w:val="000"/>
          <w:sz w:val="28"/>
          <w:szCs w:val="28"/>
        </w:rPr>
        <w:t xml:space="preserve">　　20xx年以来，我市按照中央组织部关于全面推进党支部建设整体提升工程的部署要求，认真贯彻落实xx省委组织部关于开展党支部“五化”建设的安排部署，坚持对标对表，坚持问题导向，坚持务实创新，强化责任落实，从严从实推进“五化”建设达标创优工作，党支部标准化规范化建设水平大幅提升。全市xx万个支部已有xx个党支部达到“五化”标准。</w:t>
      </w:r>
    </w:p>
    <w:p>
      <w:pPr>
        <w:ind w:left="0" w:right="0" w:firstLine="560"/>
        <w:spacing w:before="450" w:after="450" w:line="312" w:lineRule="auto"/>
      </w:pPr>
      <w:r>
        <w:rPr>
          <w:rFonts w:ascii="宋体" w:hAnsi="宋体" w:eastAsia="宋体" w:cs="宋体"/>
          <w:color w:val="000"/>
          <w:sz w:val="28"/>
          <w:szCs w:val="28"/>
        </w:rPr>
        <w:t xml:space="preserve">　　一、定目标、明任务，强化责任抓推动</w:t>
      </w:r>
    </w:p>
    <w:p>
      <w:pPr>
        <w:ind w:left="0" w:right="0" w:firstLine="560"/>
        <w:spacing w:before="450" w:after="450" w:line="312" w:lineRule="auto"/>
      </w:pPr>
      <w:r>
        <w:rPr>
          <w:rFonts w:ascii="宋体" w:hAnsi="宋体" w:eastAsia="宋体" w:cs="宋体"/>
          <w:color w:val="000"/>
          <w:sz w:val="28"/>
          <w:szCs w:val="28"/>
        </w:rPr>
        <w:t xml:space="preserve">　　一是制定“任务书”，明确达标创优目标。市委常委会高度重视党支部“五化”建设工作，将其作为夯实基层基础、提升基层党建工作规范化科学化水平的重要之举来抓。市委组织部部务会x次专题研究“五化”建设工作，下发了《关于推进全市党支部“五化”建设达标创优工作的实施方案》，组织县市区委组织部和市直行业系统分管副职召开专题会议进行动员部署，并对下阶段“五化”建设进行再动员再部署再调度，收到了很好的效果。</w:t>
      </w:r>
    </w:p>
    <w:p>
      <w:pPr>
        <w:ind w:left="0" w:right="0" w:firstLine="560"/>
        <w:spacing w:before="450" w:after="450" w:line="312" w:lineRule="auto"/>
      </w:pPr>
      <w:r>
        <w:rPr>
          <w:rFonts w:ascii="宋体" w:hAnsi="宋体" w:eastAsia="宋体" w:cs="宋体"/>
          <w:color w:val="000"/>
          <w:sz w:val="28"/>
          <w:szCs w:val="28"/>
        </w:rPr>
        <w:t xml:space="preserve">　　二是绘好“路线图”，实施达标创优计划。《实施方案》明确了通过自查自评评定为达标的党支部要继续巩固提升，其余尚未达标的党支部分3年完成“五化”建设任务，同时要求所有党支部的软件建设今年全面达标，硬件建设按照党支部的“五化”创建时限要求稳步推进。各县市区委组织部、行业系统和园区党(工)委都按照市委组织部的安排，制定了“党情图”，明确党支部“五化”建设动态进展情况。基层党委对所属党支部制作《党支部“五化”建设一览表》，明确责任人、主要问题、具体措施和创建时限。</w:t>
      </w:r>
    </w:p>
    <w:p>
      <w:pPr>
        <w:ind w:left="0" w:right="0" w:firstLine="560"/>
        <w:spacing w:before="450" w:after="450" w:line="312" w:lineRule="auto"/>
      </w:pPr>
      <w:r>
        <w:rPr>
          <w:rFonts w:ascii="宋体" w:hAnsi="宋体" w:eastAsia="宋体" w:cs="宋体"/>
          <w:color w:val="000"/>
          <w:sz w:val="28"/>
          <w:szCs w:val="28"/>
        </w:rPr>
        <w:t xml:space="preserve">　　三是建立“责任制”，传导达标创优压力。建立“五化”建设“三联一定”责任制，县(市、区)和园区党政班子党员领导干部联系行业系统和乡镇(街道)，乡镇(街道)班子党员领导干部联系村(社区)，各行业系统党(工)委成员联系所属单位的“五化”建设工作，每月定期到点现场指导。市委组织部从党政机关企事业单位聘请了xx名党务工作经验丰富的领导干部组建督查指导队，开展“五化”建设常态化交叉检查。</w:t>
      </w:r>
    </w:p>
    <w:p>
      <w:pPr>
        <w:ind w:left="0" w:right="0" w:firstLine="560"/>
        <w:spacing w:before="450" w:after="450" w:line="312" w:lineRule="auto"/>
      </w:pPr>
      <w:r>
        <w:rPr>
          <w:rFonts w:ascii="宋体" w:hAnsi="宋体" w:eastAsia="宋体" w:cs="宋体"/>
          <w:color w:val="000"/>
          <w:sz w:val="28"/>
          <w:szCs w:val="28"/>
        </w:rPr>
        <w:t xml:space="preserve">　　二、定标准、强培训，分类指导促落实</w:t>
      </w:r>
    </w:p>
    <w:p>
      <w:pPr>
        <w:ind w:left="0" w:right="0" w:firstLine="560"/>
        <w:spacing w:before="450" w:after="450" w:line="312" w:lineRule="auto"/>
      </w:pPr>
      <w:r>
        <w:rPr>
          <w:rFonts w:ascii="宋体" w:hAnsi="宋体" w:eastAsia="宋体" w:cs="宋体"/>
          <w:color w:val="000"/>
          <w:sz w:val="28"/>
          <w:szCs w:val="28"/>
        </w:rPr>
        <w:t xml:space="preserve">　　一是分类制定手册，确保指导有精度。抽调业务骨干组成专班，分农村、社区、机关事业单位、中小学校、国有企业、医疗卫生机构、高等学校、非公企业和社会组织等9个行业制定了“建设标准”和《“五化”建设工作手册》，为“五化”建设提供了具体标准、工作流程、制度规范和范例。市委组织部统一印制，下发至所有党支部书记、党务工作者和各级党员领导班子成员，做到“人手一册、一看就会”。</w:t>
      </w:r>
    </w:p>
    <w:p>
      <w:pPr>
        <w:ind w:left="0" w:right="0" w:firstLine="560"/>
        <w:spacing w:before="450" w:after="450" w:line="312" w:lineRule="auto"/>
      </w:pPr>
      <w:r>
        <w:rPr>
          <w:rFonts w:ascii="宋体" w:hAnsi="宋体" w:eastAsia="宋体" w:cs="宋体"/>
          <w:color w:val="000"/>
          <w:sz w:val="28"/>
          <w:szCs w:val="28"/>
        </w:rPr>
        <w:t xml:space="preserve">　　二是分类组织轮训，确保培训有广度。坚持分层分级、分行业系统抓好党支部书记和党务工作者的集中轮训工作，共培训xx万余人次，做到了应培尽培。市委组织部分别举办了乡镇(街道)组织委员培训班、贫困村党组织书记培训班，同时还抓好了县市区、园区和市直行业系统分管副职的“五化”建设业务培训工作。各行业系统和县市区通过专题讲座、参观学习、外地培训等方式，分层分批开展了精准培训，全面提升了支部书记和党务工作者的业务能力。</w:t>
      </w:r>
    </w:p>
    <w:p>
      <w:pPr>
        <w:ind w:left="0" w:right="0" w:firstLine="560"/>
        <w:spacing w:before="450" w:after="450" w:line="312" w:lineRule="auto"/>
      </w:pPr>
      <w:r>
        <w:rPr>
          <w:rFonts w:ascii="宋体" w:hAnsi="宋体" w:eastAsia="宋体" w:cs="宋体"/>
          <w:color w:val="000"/>
          <w:sz w:val="28"/>
          <w:szCs w:val="28"/>
        </w:rPr>
        <w:t xml:space="preserve">　　三是分类办点示范，确保推进有力度。全市分农村、社区、机关事业单位等9个行业领域，共打造了xx个“五化”建设示范点。xx名市级党员领导干部，以及市委组织部副处以上干部、县乡两级党员领导班子成员等党员领导干部办点示范，市委书记xx今年x次到自己所在支部和联点的xx村现场调研指导“五化”建设。在示范支部的带动下，其他支部积极对标创建。经考核验收合格的党支部，纳入已达标党支部台账管理;未通过考核验收的，列出问题清单，督促整改落实，确保分步达标。机关、教育、国资、卫计和“两新”5个行业系统党工委也结合实际，分管领导带队，组织业务骨干，结合日常督查，到本系统基层党组织现场答疑解惑，实地指导“五化”建设。</w:t>
      </w:r>
    </w:p>
    <w:p>
      <w:pPr>
        <w:ind w:left="0" w:right="0" w:firstLine="560"/>
        <w:spacing w:before="450" w:after="450" w:line="312" w:lineRule="auto"/>
      </w:pPr>
      <w:r>
        <w:rPr>
          <w:rFonts w:ascii="宋体" w:hAnsi="宋体" w:eastAsia="宋体" w:cs="宋体"/>
          <w:color w:val="000"/>
          <w:sz w:val="28"/>
          <w:szCs w:val="28"/>
        </w:rPr>
        <w:t xml:space="preserve">　　三、盯短板、出对策，攻坚克难求突破</w:t>
      </w:r>
    </w:p>
    <w:p>
      <w:pPr>
        <w:ind w:left="0" w:right="0" w:firstLine="560"/>
        <w:spacing w:before="450" w:after="450" w:line="312" w:lineRule="auto"/>
      </w:pPr>
      <w:r>
        <w:rPr>
          <w:rFonts w:ascii="宋体" w:hAnsi="宋体" w:eastAsia="宋体" w:cs="宋体"/>
          <w:color w:val="000"/>
          <w:sz w:val="28"/>
          <w:szCs w:val="28"/>
        </w:rPr>
        <w:t xml:space="preserve">　　一是分类积分管理，解决党员作用发挥不明显的问题。分行业系统制定了《党员积分管理办法》，推行“月申报、季公示、年底评”的积分管理模式，通过分类积分，量化考核，标杆引导，奖优罚劣，引导党员立足岗位作贡献、服务社会展风采，让党员表现群众有数、组织有数。</w:t>
      </w:r>
    </w:p>
    <w:p>
      <w:pPr>
        <w:ind w:left="0" w:right="0" w:firstLine="560"/>
        <w:spacing w:before="450" w:after="450" w:line="312" w:lineRule="auto"/>
      </w:pPr>
      <w:r>
        <w:rPr>
          <w:rFonts w:ascii="宋体" w:hAnsi="宋体" w:eastAsia="宋体" w:cs="宋体"/>
          <w:color w:val="000"/>
          <w:sz w:val="28"/>
          <w:szCs w:val="28"/>
        </w:rPr>
        <w:t xml:space="preserve">　　二是开展专项检查，解决组织生活不正常的问题。出台《xx的实施办法》，今年市级层面开展x轮专项检查，下发了检查通报，特别是对检查中发现的xx个民主生活会不严肃的单位、xx名撰写党性材料不认真的党员领导干部进行问责，进一步严格了党的组织生活。编印《基层党组织工作一本通》，通过“典型案例+规范格式”双管齐下的方式，指导基层党组织规范开展组织生活。</w:t>
      </w:r>
    </w:p>
    <w:p>
      <w:pPr>
        <w:ind w:left="0" w:right="0" w:firstLine="560"/>
        <w:spacing w:before="450" w:after="450" w:line="312" w:lineRule="auto"/>
      </w:pPr>
      <w:r>
        <w:rPr>
          <w:rFonts w:ascii="宋体" w:hAnsi="宋体" w:eastAsia="宋体" w:cs="宋体"/>
          <w:color w:val="000"/>
          <w:sz w:val="28"/>
          <w:szCs w:val="28"/>
        </w:rPr>
        <w:t xml:space="preserve">　　三是坚持建管并重，解决阵地建设不规范的问题。稳步推进农村综合服务平台建设，去年完工xx个，今年已建成xx个，村级活动场所大幅改善，基本满足了村级组织活动和群众公共服务需求;持续推进社区“两化两体系”建设，全市共新建xx个社区办公服务用房，中心城区社区办公服务用房已全部达标，县城城区社区也基本达标;按照“三室两栏”的标准，推进机关事业单位党员活动阵地建设。出台《xx》等规范性文件，落实村干部值班制、社区干部坐班制、机关事业单位阵地工作时间开放制，确保活动阵地管好用好，有效发挥作用。</w:t>
      </w:r>
    </w:p>
    <w:p>
      <w:pPr>
        <w:ind w:left="0" w:right="0" w:firstLine="560"/>
        <w:spacing w:before="450" w:after="450" w:line="312" w:lineRule="auto"/>
      </w:pPr>
      <w:r>
        <w:rPr>
          <w:rFonts w:ascii="宋体" w:hAnsi="宋体" w:eastAsia="宋体" w:cs="宋体"/>
          <w:color w:val="000"/>
          <w:sz w:val="28"/>
          <w:szCs w:val="28"/>
        </w:rPr>
        <w:t xml:space="preserve">　　四是探索智慧途径，解决信息化水平不高的问题。面对飞速发展的信息化时代，我市建立了“以党建网格化信息管理平台为主，以党员教育微支部、微基地、微党课平台和农村电商平台等手段为补充”的智慧党建平台。为打造智慧党建升级版，我市成立了由市委常委、组织部长任组长的领导小组，组建了工作专班，并到外地进行了实地考察调研，与多家公司进行了对接，将打造线上线下互动、市县乡村四级联通、集党务政务商务为一体的智慧党建平台。</w:t>
      </w:r>
    </w:p>
    <w:p>
      <w:pPr>
        <w:ind w:left="0" w:right="0" w:firstLine="560"/>
        <w:spacing w:before="450" w:after="450" w:line="312" w:lineRule="auto"/>
      </w:pPr>
      <w:r>
        <w:rPr>
          <w:rFonts w:ascii="宋体" w:hAnsi="宋体" w:eastAsia="宋体" w:cs="宋体"/>
          <w:color w:val="000"/>
          <w:sz w:val="28"/>
          <w:szCs w:val="28"/>
        </w:rPr>
        <w:t xml:space="preserve">　　四、立长远、建机制，整体推进见实效</w:t>
      </w:r>
    </w:p>
    <w:p>
      <w:pPr>
        <w:ind w:left="0" w:right="0" w:firstLine="560"/>
        <w:spacing w:before="450" w:after="450" w:line="312" w:lineRule="auto"/>
      </w:pPr>
      <w:r>
        <w:rPr>
          <w:rFonts w:ascii="宋体" w:hAnsi="宋体" w:eastAsia="宋体" w:cs="宋体"/>
          <w:color w:val="000"/>
          <w:sz w:val="28"/>
          <w:szCs w:val="28"/>
        </w:rPr>
        <w:t xml:space="preserve">　　一是建立健全组织设置动态调整机制。根据基层单位工作需要和党员人数变化等情况，及时设立、调整或撤销党支部。同时，创新党支部设置方式，在设立了党总支(党委)的村(社区)，探索设置“中心支部+特色支部”;在脱贫攻坚重点乡镇，设立“扶贫党支部”。</w:t>
      </w:r>
    </w:p>
    <w:p>
      <w:pPr>
        <w:ind w:left="0" w:right="0" w:firstLine="560"/>
        <w:spacing w:before="450" w:after="450" w:line="312" w:lineRule="auto"/>
      </w:pPr>
      <w:r>
        <w:rPr>
          <w:rFonts w:ascii="宋体" w:hAnsi="宋体" w:eastAsia="宋体" w:cs="宋体"/>
          <w:color w:val="000"/>
          <w:sz w:val="28"/>
          <w:szCs w:val="28"/>
        </w:rPr>
        <w:t xml:space="preserve">　　二是建立健全按期换届提醒机制。根据中共中央办公厅《关于党的基层组织任期的意见》，调整党组织每届任期。上级党组织对任期将满的党支部，提前3个月书面发函提醒并督促做好换届工作，强化届期观念，确保按期换届。</w:t>
      </w:r>
    </w:p>
    <w:p>
      <w:pPr>
        <w:ind w:left="0" w:right="0" w:firstLine="560"/>
        <w:spacing w:before="450" w:after="450" w:line="312" w:lineRule="auto"/>
      </w:pPr>
      <w:r>
        <w:rPr>
          <w:rFonts w:ascii="宋体" w:hAnsi="宋体" w:eastAsia="宋体" w:cs="宋体"/>
          <w:color w:val="000"/>
          <w:sz w:val="28"/>
          <w:szCs w:val="28"/>
        </w:rPr>
        <w:t xml:space="preserve">　　三是建立健全整顿提升机制。坚持“一支一策”，落实倒排联点制和“六个一”措施，实施先进支部联系后进支部的做法，推动软弱涣散党组织转化提高。目前，已有xx个软弱涣散党组织整顿到位。出台《xx市村干部管理办法(试行)》，建立村干部警示谈话和有错无为退出机制，规范了村干部管理。结合村级组织班子运行情况排查，开展五个“消空”行动，全面消除党组织书记空挂、民主管理空白、发展党员工作空档、组织生活空泛、党建指导员空缺的基层党组织。共调整不称职不合格村(社区)“两委”班子成员xx人，补齐空缺的村(社区)党组织书记xx人。</w:t>
      </w:r>
    </w:p>
    <w:p>
      <w:pPr>
        <w:ind w:left="0" w:right="0" w:firstLine="560"/>
        <w:spacing w:before="450" w:after="450" w:line="312" w:lineRule="auto"/>
      </w:pPr>
      <w:r>
        <w:rPr>
          <w:rFonts w:ascii="宋体" w:hAnsi="宋体" w:eastAsia="宋体" w:cs="宋体"/>
          <w:color w:val="000"/>
          <w:sz w:val="28"/>
          <w:szCs w:val="28"/>
        </w:rPr>
        <w:t xml:space="preserve">　　四是建立健全党员违纪违法排查机制。主动协调纪委监察、审判、检察、公安等部门，强化协同合作，建立党员涉嫌违纪违法信息通报和及时处置机制，层层压实责任，逐个逐个排查，确保全覆盖。截至目前，排查出各类问题xx起，取消xx名排查对象党员身份，对xx名预备党员作出延长预备期处理，对发展党员标准不高、把关不严的xx名相关责任人进行问责，进一步纯洁了党员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2025-04-03T22:02:13+08:00</dcterms:created>
  <dcterms:modified xsi:type="dcterms:W3CDTF">2025-04-03T22:02:13+08:00</dcterms:modified>
</cp:coreProperties>
</file>

<file path=docProps/custom.xml><?xml version="1.0" encoding="utf-8"?>
<Properties xmlns="http://schemas.openxmlformats.org/officeDocument/2006/custom-properties" xmlns:vt="http://schemas.openxmlformats.org/officeDocument/2006/docPropsVTypes"/>
</file>