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202_银行工作总结及计划6篇</w:t>
      </w:r>
      <w:bookmarkEnd w:id="1"/>
    </w:p>
    <w:p>
      <w:pPr>
        <w:jc w:val="center"/>
        <w:spacing w:before="0" w:after="450"/>
      </w:pPr>
      <w:r>
        <w:rPr>
          <w:rFonts w:ascii="Arial" w:hAnsi="Arial" w:eastAsia="Arial" w:cs="Arial"/>
          <w:color w:val="999999"/>
          <w:sz w:val="20"/>
          <w:szCs w:val="20"/>
        </w:rPr>
        <w:t xml:space="preserve">来源：网络  作者：心如止水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写工作总结的意义在于及时发现自己工作中的不足，工作总结是一个反思和总结的过程，可以帮助我们不断成长和进步，小编今天就为您带来了202_银行工作总结及计划6篇，相信一定会对你有所帮助。前9个月，在省联社和行党委以及上级纪委的坚强领导下，认真贯...</w:t>
      </w:r>
    </w:p>
    <w:p>
      <w:pPr>
        <w:ind w:left="0" w:right="0" w:firstLine="560"/>
        <w:spacing w:before="450" w:after="450" w:line="312" w:lineRule="auto"/>
      </w:pPr>
      <w:r>
        <w:rPr>
          <w:rFonts w:ascii="宋体" w:hAnsi="宋体" w:eastAsia="宋体" w:cs="宋体"/>
          <w:color w:val="000"/>
          <w:sz w:val="28"/>
          <w:szCs w:val="28"/>
        </w:rPr>
        <w:t xml:space="preserve">写工作总结的意义在于及时发现自己工作中的不足，工作总结是一个反思和总结的过程，可以帮助我们不断成长和进步，小编今天就为您带来了202_银行工作总结及计划6篇，相信一定会对你有所帮助。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前9个月，在省联社和行党委以及上级纪委的坚强领导下，认真贯彻全省农合机构党风廉政建设工作会议精神，按照行党委的统一安排部署，以严肃党内政治生活为重点，压实管党治党责任，强化纪律监督，全面完成纪检监察各项目标任务，全行党风廉政建设和反腐败工作取得一定成效，现将党风廉政建设暨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认真落实党风廉政建设主体责任，及时召开党风廉政建设年度工作会议，安排部署全年工作，研究制订《202_年党风廉政建设主体责任清单》;按照“一岗双责”要求，层层签定责任书，全行党员干部员工签订《廉政承诺书》等，形成一级抓一级、层层抓落实的工作格局;对全行中层管理人员及重要岗位人员进行集体廉政谈话，传导压力，强化全面从严治党意识;不断强化“三重一大”执行情况的监督;严格执行“领导干部个人重大事项报告制度”，促进领导干部的廉洁自律，全行党风廉政建设责任制得到有效贯彻落实。</w:t>
      </w:r>
    </w:p>
    <w:p>
      <w:pPr>
        <w:ind w:left="0" w:right="0" w:firstLine="560"/>
        <w:spacing w:before="450" w:after="450" w:line="312" w:lineRule="auto"/>
      </w:pPr>
      <w:r>
        <w:rPr>
          <w:rFonts w:ascii="宋体" w:hAnsi="宋体" w:eastAsia="宋体" w:cs="宋体"/>
          <w:color w:val="000"/>
          <w:sz w:val="28"/>
          <w:szCs w:val="28"/>
        </w:rPr>
        <w:t xml:space="preserve">(二)抓学习教育，进一步筑牢员工思想道德防线。组织全行党员干部深入学习党的十九届历次全会、十九届中央纪委历次全会精神和习总书记系列重要讲话精神，结合开展第三个纪律教育学习宣传月活动，系统学习了党纪法规，认真学习了中央、中央纪委、省纪委及金融系统发生的有关违纪案件的情况通报、违反中央“八项规定”精神的典型问题;对新提拔中层管理人员进行任前廉政考试，拧紧党员领导干部拒腐防变发条，按照上级工作部署，制定了《xx农商银行202_年清廉金融文化建设工作方案》，及时召开工作推进会，积极开展了清廉金融文化宣传月活动，举办演讲比赛，组织多次测试，巩固了学习教育成果，为全体员工牢记红线意识，坚定职业操守，坚守合规经营理念，不断提升清廉从业素养打下了坚实的基础。</w:t>
      </w:r>
    </w:p>
    <w:p>
      <w:pPr>
        <w:ind w:left="0" w:right="0" w:firstLine="560"/>
        <w:spacing w:before="450" w:after="450" w:line="312" w:lineRule="auto"/>
      </w:pPr>
      <w:r>
        <w:rPr>
          <w:rFonts w:ascii="宋体" w:hAnsi="宋体" w:eastAsia="宋体" w:cs="宋体"/>
          <w:color w:val="000"/>
          <w:sz w:val="28"/>
          <w:szCs w:val="28"/>
        </w:rPr>
        <w:t xml:space="preserve">(三)抓执纪问责，进一步强化监督职能作用。一是提高政治站位，强力推进出国(境)管理工作，对202_年以来全行员工因公、因私出国(境)进行全面摸底自查，坚决防止人员外逃和资金外流。二是紧紧围绕监督执纪问责，准确把握运用“四种形态”，加大了违规违纪问题的处罚力度。前9个月给予解除劳动合同1人次，行政警告处分2人次，通报批评19人次累计实施经济处罚及其连带责任追究35人次、收缴罚款2.09万元，强化了各项规章制度的执行力。</w:t>
      </w:r>
    </w:p>
    <w:p>
      <w:pPr>
        <w:ind w:left="0" w:right="0" w:firstLine="560"/>
        <w:spacing w:before="450" w:after="450" w:line="312" w:lineRule="auto"/>
      </w:pPr>
      <w:r>
        <w:rPr>
          <w:rFonts w:ascii="宋体" w:hAnsi="宋体" w:eastAsia="宋体" w:cs="宋体"/>
          <w:color w:val="000"/>
          <w:sz w:val="28"/>
          <w:szCs w:val="28"/>
        </w:rPr>
        <w:t xml:space="preserve">(四)抓“四风”纠正，进一步打造优良作风。一是高度关注廉洁舆情信息，及时掌握和处理行风政风舆情，公开行风举报电话，接受社会各界监督。二是在元旦、春节、清明、五一、端午、中秋、国庆等重要节日期间均下发廉政过节文件，发送廉洁短消息提醒，开展明察暗访，不断规范员工廉洁从业行为。三是按照行党委关于深入贯彻落实中央“两个通报”精神，切实做好赵正永违纪违法案以案促改的要求，认真开展了《党员领导干部违规收送礼金问题》《领导干部违规插手干预工程建设和矿产开发等问题》《领导干部经商办企业问题》《土地领域突出问题》四个专项治理工作，营造了风清气正的经营管理环境。</w:t>
      </w:r>
    </w:p>
    <w:p>
      <w:pPr>
        <w:ind w:left="0" w:right="0" w:firstLine="560"/>
        <w:spacing w:before="450" w:after="450" w:line="312" w:lineRule="auto"/>
      </w:pPr>
      <w:r>
        <w:rPr>
          <w:rFonts w:ascii="宋体" w:hAnsi="宋体" w:eastAsia="宋体" w:cs="宋体"/>
          <w:color w:val="000"/>
          <w:sz w:val="28"/>
          <w:szCs w:val="28"/>
        </w:rPr>
        <w:t xml:space="preserve">(五)抓队伍建设，进一步提升纪检监察干部素质。进一步提升全行纪检干部履职能力，推进纪检监察队伍建设，认真开展了疫情防控期间纪检监察业务培训学习工作，成立培训工作领导小组，制定印发学习培训方案，及时召开动员大会，认真梳理自学内容，精心编制学习计划，保障了业务培训的规范开展。把中省纪委四次全会精神特别是习近平总书记在全会上的重要讲话精神和赵乐际同志工作报告作为集体学习的重中之重，系统的开展学习，有针对性地举办纪检监察业务集体学习班和心得交流会、专题研讨会，着力打造让党放心、人民信赖、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二、存在的主要问题(略)</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强力推进党风廉政建设。继续强化履行党风廉政建设“主体责任”和“一岗双责”，通过监督检查、约谈提醒、听取汇报等方式进一步夯实主体责任，通过考核考评、追责问责、结果运用等形式倒逼责任落实，不断提升党风廉政建设工作质效。</w:t>
      </w:r>
    </w:p>
    <w:p>
      <w:pPr>
        <w:ind w:left="0" w:right="0" w:firstLine="560"/>
        <w:spacing w:before="450" w:after="450" w:line="312" w:lineRule="auto"/>
      </w:pPr>
      <w:r>
        <w:rPr>
          <w:rFonts w:ascii="宋体" w:hAnsi="宋体" w:eastAsia="宋体" w:cs="宋体"/>
          <w:color w:val="000"/>
          <w:sz w:val="28"/>
          <w:szCs w:val="28"/>
        </w:rPr>
        <w:t xml:space="preserve">(二)不断深化“三转”工作。提高政治站位，深化思想认识，进一步聚焦主责主业，理清工作思路，做到不越位、不缺位、不错位，强力落实转职能、转方式、转作风工作，认真落实省联社党委有关文件精神，撤销监察室，单独设立纪委办公室，努力提升纪检监察工作质量和水平。</w:t>
      </w:r>
    </w:p>
    <w:p>
      <w:pPr>
        <w:ind w:left="0" w:right="0" w:firstLine="560"/>
        <w:spacing w:before="450" w:after="450" w:line="312" w:lineRule="auto"/>
      </w:pPr>
      <w:r>
        <w:rPr>
          <w:rFonts w:ascii="宋体" w:hAnsi="宋体" w:eastAsia="宋体" w:cs="宋体"/>
          <w:color w:val="000"/>
          <w:sz w:val="28"/>
          <w:szCs w:val="28"/>
        </w:rPr>
        <w:t xml:space="preserve">(三)继续加强干部队伍建设。按照打铁必须自身硬的要求，持续抓好党章党规党纪的学习，积极开展执纪监督法律法规以及专业知识的学习和培训，依托业务研讨、案件评查、跟办案件等方式，不断加强实践锻炼，提高日常监督、执纪审查、依法调查的质量和效果，推动我行纪检监察干部队伍业务素质适应新时代新要求。</w:t>
      </w:r>
    </w:p>
    <w:p>
      <w:pPr>
        <w:ind w:left="0" w:right="0" w:firstLine="560"/>
        <w:spacing w:before="450" w:after="450" w:line="312" w:lineRule="auto"/>
      </w:pPr>
      <w:r>
        <w:rPr>
          <w:rFonts w:ascii="宋体" w:hAnsi="宋体" w:eastAsia="宋体" w:cs="宋体"/>
          <w:color w:val="000"/>
          <w:sz w:val="28"/>
          <w:szCs w:val="28"/>
        </w:rPr>
        <w:t xml:space="preserve">今年来，**县审计局在中共**县委、**县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202_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202_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202_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202_〕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局党组班子履职情况。202_年，我局党风廉政建设在县委、县政府以及上级审计机关的正确领导下，认真学习贯彻十八届三中全会、上级纪委全会和王岐山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2.局党组主要负责人履行“第一责任人” 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2.纪检组长履职情况。一是认真抓好组织协调。及时传达上级纪委有关党风廉政建设和反腐败工作的部署要求，并结合审计工作实际，对审计局的党风廉政建设和反腐败工作进行部署和落实。制订了《中共**县审计局党组关于切实加强党风廉政建设和反腐败工作的通知》(青审党组发〔202_〕3号)、《**县审计局关于深入开展“百企千村万人”评效能活动的通知》(青审发〔202_〕4号)、《中共**县审计局党组关于印发〈落实党风廉政建设党组主体责任和纪检组监督责任实施方案〉的通知》(青审党组发〔202_〕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三个春秋。20xx年x月我怀着满腔的热情和美好的憧憬走进xx银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三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营业部是一家年轻的网点，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三、勤学苦练，爱岗敬业</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年以来，xx寿险市场保险机构不断增加，市场竞争异常激烈，做银保业务的寿险公司达9家，较20x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一、快速启动了20xx年一季度“开门红”工作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xx市公司制定了《xx人寿xx分公司二o一一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xx年xx月xx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宋体" w:hAnsi="宋体" w:eastAsia="宋体" w:cs="宋体"/>
          <w:color w:val="000"/>
          <w:sz w:val="28"/>
          <w:szCs w:val="28"/>
        </w:rPr>
        <w:t xml:space="preserve">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2025-04-17T23:38:25+08:00</dcterms:created>
  <dcterms:modified xsi:type="dcterms:W3CDTF">2025-04-17T23:38:25+08:00</dcterms:modified>
</cp:coreProperties>
</file>

<file path=docProps/custom.xml><?xml version="1.0" encoding="utf-8"?>
<Properties xmlns="http://schemas.openxmlformats.org/officeDocument/2006/custom-properties" xmlns:vt="http://schemas.openxmlformats.org/officeDocument/2006/docPropsVTypes"/>
</file>