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沅江禁捕退捕工作总结(精选11篇)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沅江禁捕退捕工作总结1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沅江禁捕退捕工作总结1</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xx年4月-20xx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xx年6月-20xx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沅江禁捕退捕工作总结2</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沅江禁捕退捕工作总结3</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202-年4月1日-6月30日顺利开展实施202-年xx段春季禁渔工作。区水产局制定了202-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沅江禁捕退捕工作总结4</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202-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沅江禁捕退捕工作总结5</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xxx、xxx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xxx、xxx关于加强生态文明建设的决策部署，落实党的十九大“以共抓大保护、不搞大开发为导向推动长江经济带发展”的战略布局，根据《xxx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xxx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沅江禁捕退捕工作总结6</w:t>
      </w:r>
    </w:p>
    <w:p>
      <w:pPr>
        <w:ind w:left="0" w:right="0" w:firstLine="560"/>
        <w:spacing w:before="450" w:after="450" w:line="312" w:lineRule="auto"/>
      </w:pPr>
      <w:r>
        <w:rPr>
          <w:rFonts w:ascii="宋体" w:hAnsi="宋体" w:eastAsia="宋体" w:cs="宋体"/>
          <w:color w:val="000"/>
          <w:sz w:val="28"/>
          <w:szCs w:val="28"/>
        </w:rPr>
        <w:t xml:space="preserve">3月19日，一架无人机正在藕池中支的上空沿着河岸来回巡查，通过高分辨率摄像机航拍回传实时画面，对水域内的涉渔违法行为进行实时跟踪。“有了无人机巡航‘千里眼’, 减少了巡查盲区，实现了从地面向空中延伸的立体化排查。”南县三仙湖镇执法人员介绍说。</w:t>
      </w:r>
    </w:p>
    <w:p>
      <w:pPr>
        <w:ind w:left="0" w:right="0" w:firstLine="560"/>
        <w:spacing w:before="450" w:after="450" w:line="312" w:lineRule="auto"/>
      </w:pPr>
      <w:r>
        <w:rPr>
          <w:rFonts w:ascii="宋体" w:hAnsi="宋体" w:eastAsia="宋体" w:cs="宋体"/>
          <w:color w:val="000"/>
          <w:sz w:val="28"/>
          <w:szCs w:val="28"/>
        </w:rPr>
        <w:t xml:space="preserve">要确保重点水域‘长治久禁’，必须建立健全长效监管机制。我市充分发挥现有县、乡禁捕退捕工作领导体系，依托河(湖)长管理机制，积极探索利用网格化管理制度助推禁捕工作，进一步充实“三员”(网格员、监督员、协管员)“五长”(县长、乡镇长、村长、组长、网格长)，健全县、乡、村三级网格。目前全市共建立禁捕退捕网格555个，真正做到不留空白、边界清晰、便于管理，做到巡查与督导有台账、有照片、有情况反馈，形成闭环管控的实战化运行机制。此外，全市各级农业农村、公安、市场监管等相关部门还建立健全联合执法协作机制，着力推进“百日攻坚”“渔政亮剑”等专项执法行动。聚焦凌晨、周末、节假日等关键时段，盯住重要水域、交易市场和特色餐馆等关键地点，切实加大对非法捕捞行为的打击力度。自实施禁捕退捕以来，全市公安机关侦办刑事案件559起，农业农村部门查处违法案件1129起，市场监管部门查处违法行为143起，各项战果排名全省前列。</w:t>
      </w:r>
    </w:p>
    <w:p>
      <w:pPr>
        <w:ind w:left="0" w:right="0" w:firstLine="560"/>
        <w:spacing w:before="450" w:after="450" w:line="312" w:lineRule="auto"/>
      </w:pPr>
      <w:r>
        <w:rPr>
          <w:rFonts w:ascii="宋体" w:hAnsi="宋体" w:eastAsia="宋体" w:cs="宋体"/>
          <w:color w:val="000"/>
          <w:sz w:val="28"/>
          <w:szCs w:val="28"/>
        </w:rPr>
        <w:t xml:space="preserve">记者：李伟 通讯员：马腾飞 刘亮东</w:t>
      </w:r>
    </w:p>
    <w:p>
      <w:pPr>
        <w:ind w:left="0" w:right="0" w:firstLine="560"/>
        <w:spacing w:before="450" w:after="450" w:line="312" w:lineRule="auto"/>
      </w:pPr>
      <w:r>
        <w:rPr>
          <w:rFonts w:ascii="宋体" w:hAnsi="宋体" w:eastAsia="宋体" w:cs="宋体"/>
          <w:color w:val="000"/>
          <w:sz w:val="28"/>
          <w:szCs w:val="28"/>
        </w:rPr>
        <w:t xml:space="preserve">投稿邮箱：123@</w:t>
      </w:r>
    </w:p>
    <w:p>
      <w:pPr>
        <w:ind w:left="0" w:right="0" w:firstLine="560"/>
        <w:spacing w:before="450" w:after="450" w:line="312" w:lineRule="auto"/>
      </w:pPr>
      <w:r>
        <w:rPr>
          <w:rFonts w:ascii="宋体" w:hAnsi="宋体" w:eastAsia="宋体" w:cs="宋体"/>
          <w:color w:val="000"/>
          <w:sz w:val="28"/>
          <w:szCs w:val="28"/>
        </w:rPr>
        <w:t xml:space="preserve">发布看点</w:t>
      </w:r>
    </w:p>
    <w:p>
      <w:pPr>
        <w:ind w:left="0" w:right="0" w:firstLine="560"/>
        <w:spacing w:before="450" w:after="450" w:line="312" w:lineRule="auto"/>
      </w:pPr>
      <w:r>
        <w:rPr>
          <w:rFonts w:ascii="宋体" w:hAnsi="宋体" w:eastAsia="宋体" w:cs="宋体"/>
          <w:color w:val="000"/>
          <w:sz w:val="28"/>
          <w:szCs w:val="28"/>
        </w:rPr>
        <w:t xml:space="preserve">exclusive</w:t>
      </w:r>
    </w:p>
    <w:p>
      <w:pPr>
        <w:ind w:left="0" w:right="0" w:firstLine="560"/>
        <w:spacing w:before="450" w:after="450" w:line="312" w:lineRule="auto"/>
      </w:pPr>
      <w:r>
        <w:rPr>
          <w:rFonts w:ascii="宋体" w:hAnsi="宋体" w:eastAsia="宋体" w:cs="宋体"/>
          <w:color w:val="000"/>
          <w:sz w:val="28"/>
          <w:szCs w:val="28"/>
        </w:rPr>
        <w:t xml:space="preserve">关注！益阳获得省政府多项表扬激励</w:t>
      </w:r>
    </w:p>
    <w:p>
      <w:pPr>
        <w:ind w:left="0" w:right="0" w:firstLine="560"/>
        <w:spacing w:before="450" w:after="450" w:line="312" w:lineRule="auto"/>
      </w:pPr>
      <w:r>
        <w:rPr>
          <w:rFonts w:ascii="宋体" w:hAnsi="宋体" w:eastAsia="宋体" w:cs="宋体"/>
          <w:color w:val="000"/>
          <w:sz w:val="28"/>
          <w:szCs w:val="28"/>
        </w:rPr>
        <w:t xml:space="preserve">益阳“梅”好时光，与你共赴春天</w:t>
      </w:r>
    </w:p>
    <w:p>
      <w:pPr>
        <w:ind w:left="0" w:right="0" w:firstLine="560"/>
        <w:spacing w:before="450" w:after="450" w:line="312" w:lineRule="auto"/>
      </w:pPr>
      <w:r>
        <w:rPr>
          <w:rFonts w:ascii="宋体" w:hAnsi="宋体" w:eastAsia="宋体" w:cs="宋体"/>
          <w:color w:val="000"/>
          <w:sz w:val="28"/>
          <w:szCs w:val="28"/>
        </w:rPr>
        <w:t xml:space="preserve">益阳：以一域之光为全局添彩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沅江禁捕退捕工作总结7</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沅江禁捕退捕工作总结8</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沅江禁捕退捕工作总结9</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一是做好排查底数“清”。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二是落实保障施策“准”。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三是完善核查保障“实”。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四是主动发现救助“快”。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沅江禁捕退捕工作总结10</w:t>
      </w:r>
    </w:p>
    <w:p>
      <w:pPr>
        <w:ind w:left="0" w:right="0" w:firstLine="560"/>
        <w:spacing w:before="450" w:after="450" w:line="312" w:lineRule="auto"/>
      </w:pPr>
      <w:r>
        <w:rPr>
          <w:rFonts w:ascii="宋体" w:hAnsi="宋体" w:eastAsia="宋体" w:cs="宋体"/>
          <w:color w:val="000"/>
          <w:sz w:val="28"/>
          <w:szCs w:val="28"/>
        </w:rPr>
        <w:t xml:space="preserve">实施禁捕退捕工作，既是一项重要的政治任务，也是保护水域生态资源的务实之举、维护群众利益的迫切需要。在大势中站位，在大局下行动，益阳市委、市政府牢固树立“绿水青山就是金山银山”的生态文明发展理念，狠抓“十年禁渔”贯彻落实。市委常委会议、市政府常务会议多次专题研究，成立市委书记任第一组长、市长任组长的高规格工作领导小组，并将禁捕退捕工作纳入绩效考核和河(湖)长制考核的重要内容，高位推进全力实施。市委、市政府主要负责同志采取“四不两直”方式深入水库、河湖洲岛实地调研，掌握一线工作情况。市委、市政府分管负责同志多次召开专题会议调度禁捕退捕工作，分析存在问题，推进整改落实。各级农业农村部门切实担负起统筹协调、安排调度的职责，会同公安、人社、市场监管等禁捕退捕工作领导小组成员单位，建强有力的工作专班，做到各司其职、各负其责，形成了高效的统筹协调工作格局。</w:t>
      </w:r>
    </w:p>
    <w:p>
      <w:pPr>
        <w:ind w:left="0" w:right="0" w:firstLine="560"/>
        <w:spacing w:before="450" w:after="450" w:line="312" w:lineRule="auto"/>
      </w:pPr>
      <w:r>
        <w:rPr>
          <w:rFonts w:ascii="宋体" w:hAnsi="宋体" w:eastAsia="宋体" w:cs="宋体"/>
          <w:color w:val="000"/>
          <w:sz w:val="28"/>
          <w:szCs w:val="28"/>
        </w:rPr>
        <w:t xml:space="preserve">全市上下闻令而动，令行禁止，全力答好“十年禁捕”这一考题。“打击非法捕捞行为，保护水生生物资源”“禁止捕鱼——十年禁渔监督点”“禁捕退捕人人参与，美好河湖你我共享”……洞庭湖畔、资江岸边，一块块宣传牌、警示牌赫然醒目。为切实改变群众观念，我市还积极利用各种宣传渠道，宣传禁捕退捕的重大决策，营造“人人支持禁捕退捕、共同保护母亲河”的浓厚氛围。清船清网，把控源头，铁腕实施“禁渔令”，强力推进涉渔“三无”船舶分类处置、收缴并销毁渔网具、签订禁捕承诺书，重点打击“电、毒、炸”等非法捕捞和非法渔获物交易行为，形成水上打、陆上管、市场查的执法合力。与此同时，我市还强化了日常执法监管，深入开展打击非法捕捞“渔政亮剑”等专项整治行动，依法严厉打击非法捕捞行为，形成强大震慑，确保了禁捕退捕实效。</w:t>
      </w:r>
    </w:p>
    <w:p>
      <w:pPr>
        <w:ind w:left="0" w:right="0" w:firstLine="560"/>
        <w:spacing w:before="450" w:after="450" w:line="312" w:lineRule="auto"/>
      </w:pPr>
      <w:r>
        <w:rPr>
          <w:rFonts w:ascii="宋体" w:hAnsi="宋体" w:eastAsia="宋体" w:cs="宋体"/>
          <w:color w:val="000"/>
          <w:sz w:val="28"/>
          <w:szCs w:val="28"/>
        </w:rPr>
        <w:t xml:space="preserve">&gt;退捕如何退?益阳的回答是——</w:t>
      </w:r>
    </w:p>
    <w:p>
      <w:pPr>
        <w:ind w:left="0" w:right="0" w:firstLine="560"/>
        <w:spacing w:before="450" w:after="450" w:line="312" w:lineRule="auto"/>
      </w:pPr>
      <w:r>
        <w:rPr>
          <w:rFonts w:ascii="黑体" w:hAnsi="黑体" w:eastAsia="黑体" w:cs="黑体"/>
          <w:color w:val="000000"/>
          <w:sz w:val="36"/>
          <w:szCs w:val="36"/>
          <w:b w:val="1"/>
          <w:bCs w:val="1"/>
        </w:rPr>
        <w:t xml:space="preserve">沅江禁捕退捕工作总结11</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2025-01-31T22:52:16+08:00</dcterms:created>
  <dcterms:modified xsi:type="dcterms:W3CDTF">2025-01-31T22:52:16+08:00</dcterms:modified>
</cp:coreProperties>
</file>

<file path=docProps/custom.xml><?xml version="1.0" encoding="utf-8"?>
<Properties xmlns="http://schemas.openxmlformats.org/officeDocument/2006/custom-properties" xmlns:vt="http://schemas.openxmlformats.org/officeDocument/2006/docPropsVTypes"/>
</file>