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五一劳动节创意主题活动总结</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五一劳动节创意主题活动总结8篇五一劳动节创意主题活动总结怎么写？国际劳动节又称“五一国际劳动节”“国际示威游行日”，以下是小编精心收集整理的五一劳动节创意主题活动总结，下面小编就和大家分享，来欣赏一下吧。五一劳动节创意主题活动总结【篇1】今...</w:t>
      </w:r>
    </w:p>
    <w:p>
      <w:pPr>
        <w:ind w:left="0" w:right="0" w:firstLine="560"/>
        <w:spacing w:before="450" w:after="450" w:line="312" w:lineRule="auto"/>
      </w:pPr>
      <w:r>
        <w:rPr>
          <w:rFonts w:ascii="宋体" w:hAnsi="宋体" w:eastAsia="宋体" w:cs="宋体"/>
          <w:color w:val="000"/>
          <w:sz w:val="28"/>
          <w:szCs w:val="28"/>
        </w:rPr>
        <w:t xml:space="preserve">五一劳动节创意主题活动总结8篇</w:t>
      </w:r>
    </w:p>
    <w:p>
      <w:pPr>
        <w:ind w:left="0" w:right="0" w:firstLine="560"/>
        <w:spacing w:before="450" w:after="450" w:line="312" w:lineRule="auto"/>
      </w:pPr>
      <w:r>
        <w:rPr>
          <w:rFonts w:ascii="宋体" w:hAnsi="宋体" w:eastAsia="宋体" w:cs="宋体"/>
          <w:color w:val="000"/>
          <w:sz w:val="28"/>
          <w:szCs w:val="28"/>
        </w:rPr>
        <w:t xml:space="preserve">五一劳动节创意主题活动总结怎么写？国际劳动节又称“五一国际劳动节”“国际示威游行日”，以下是小编精心收集整理的五一劳动节创意主题活动总结，下面小编就和大家分享，来欣赏一下吧。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x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五一劳动节创意主题活动总结【篇8】</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2025-01-18T20:15:08+08:00</dcterms:created>
  <dcterms:modified xsi:type="dcterms:W3CDTF">2025-01-18T20:15:08+08:00</dcterms:modified>
</cp:coreProperties>
</file>

<file path=docProps/custom.xml><?xml version="1.0" encoding="utf-8"?>
<Properties xmlns="http://schemas.openxmlformats.org/officeDocument/2006/custom-properties" xmlns:vt="http://schemas.openxmlformats.org/officeDocument/2006/docPropsVTypes"/>
</file>