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事业单位工作人员年度考核个人工作总结实用(15篇)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个人工作总结一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事业单位工作人员年度考核个人工作总结一</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事业单位工作人员年度考核个人工作总结二</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事业单位工作人员年度考核个人工作总结四</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gt;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事业单位工作人员年度考核个人工作总结六</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本人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事业单位工作人员年度考核个人工作总结八</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事业单位工作人员年度考核个人工作总结九</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事业单位工作人员年度考核个人工作总结篇十二</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事业单位工作人员年度考核个人工作总结篇十三</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事业单位工作人员年度考核个人工作总结篇十四</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事业单位工作人员年度考核个人工作总结篇十五</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