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最新乡镇卫生院年终工作总结15篇(实用)</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乡镇卫生院年终工作总结一（一）卫生工作得到加强。今年以来，县政府把卫生工作作为新农村建设的一项重要内容，摆上重要议事日程。我镇也加大了对公共卫生和医疗事业的投入力度，积极开展卫生有关政策法律法规和卫生知识的宣传教育。重视卫生工作，明确分管领...</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乡镇卫生院年终工作总结一</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乡镇卫生院年终工作总结二</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(1)全镇0x7岁儿童xx人，今年出生xx人，实建xx人，建卡率xx%，乙肝及时接种率xx%，8x15岁儿童乙肝疫苗强化免疫一次，应接种xx人，实接种xx人，接种率达xx%。(2)四苗单项接种率xx%，强化免疫率xx%。(3)出血热疫苗接种xx人次，接种率xx%。(4)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透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_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人、家，并做好各村卫生诊所的消毒监测工作。3月初开展乙脑疫苗接种，共种人;8月开展肠道驱虫人;9月接种甲肝疫苗825人;11月开展流脑ac疫苗接种共种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乡镇卫生院年终工作总结四</w:t>
      </w:r>
    </w:p>
    <w:p>
      <w:pPr>
        <w:ind w:left="0" w:right="0" w:firstLine="560"/>
        <w:spacing w:before="450" w:after="450" w:line="312" w:lineRule="auto"/>
      </w:pPr>
      <w:r>
        <w:rPr>
          <w:rFonts w:ascii="宋体" w:hAnsi="宋体" w:eastAsia="宋体" w:cs="宋体"/>
          <w:color w:val="000"/>
          <w:sz w:val="28"/>
          <w:szCs w:val="28"/>
        </w:rPr>
        <w:t xml:space="preserve">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乡镇卫生院年终工作总结五</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在县卫生局、县疾控中心的支持指导下，戌街乡卫生院按照年初艾滋病防治工作目标责任书的要求，进一步加强领导，落实责任，持续抓好宣传培训工作，加强重点位置、重点人群的监测和行为干预措施，确保全乡防治艾滋病工作正常开展。现将我乡20xx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领导。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任务，只有掌握相关艾滋病的产生根源传播途径，才能有效预防控制艾滋病，我院充分利用节假日和宣传日于20xx年4月6日，与戌街乡计生办合作，在戌街乡政府大门外设立了一个咨询、宣传点，广泛地向过往群众宣传了艾滋病的防治知识，共发宣传资料398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领导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2.认清形势,进一步增强做好艾滋病防治工作的紧迫感和责任感。</w:t>
      </w:r>
    </w:p>
    <w:p>
      <w:pPr>
        <w:ind w:left="0" w:right="0" w:firstLine="560"/>
        <w:spacing w:before="450" w:after="450" w:line="312" w:lineRule="auto"/>
      </w:pPr>
      <w:r>
        <w:rPr>
          <w:rFonts w:ascii="宋体" w:hAnsi="宋体" w:eastAsia="宋体" w:cs="宋体"/>
          <w:color w:val="000"/>
          <w:sz w:val="28"/>
          <w:szCs w:val="28"/>
        </w:rPr>
        <w:t xml:space="preserve">3.加强与有关部门的联动与协作，动员全社会，齐抓共管，同心协力，共同健全和完善政府主导、多部门合作、全社会参与的艾滋病防控机制。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乡镇卫生院年终工作总结六</w:t>
      </w:r>
    </w:p>
    <w:p>
      <w:pPr>
        <w:ind w:left="0" w:right="0" w:firstLine="560"/>
        <w:spacing w:before="450" w:after="450" w:line="312" w:lineRule="auto"/>
      </w:pPr>
      <w:r>
        <w:rPr>
          <w:rFonts w:ascii="宋体" w:hAnsi="宋体" w:eastAsia="宋体" w:cs="宋体"/>
          <w:color w:val="000"/>
          <w:sz w:val="28"/>
          <w:szCs w:val="28"/>
        </w:rPr>
        <w:t xml:space="preserve">20xx年，在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区政府、镇政府相关会议精神，20xx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乡镇卫生院年终工作总结七</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乡镇卫生院年终工作总结八</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人、家，并做好各村卫生诊所的消毒监测工作。3月初开展乙脑疫苗接种，共种人;8月开展肠道驱虫人;9月接种甲肝疫苗825人;11月开展流脑ac疫苗接种共种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乡镇卫生院年终工作总结九</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1-9月份制作宣传栏9期，举办4期健康咨询活动、9期健康知识讲座，播放了高血压、糖尿病防治、老年人合理用药等音像资料，发放多种宣传资料每种20xx余份。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1-9月份辖区居民总数20889人，累计建立健康档案20_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④妇女病普查情况：应查人数xxx人，实查人数xxx人，%，查出妇女病人数xxx人，患病率xx.x%。</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xx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乡镇卫生院年终工作总结篇十</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乡镇卫生院年终工作总结篇十一</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2025-04-20T13:24:19+08:00</dcterms:created>
  <dcterms:modified xsi:type="dcterms:W3CDTF">2025-04-20T13:24:19+08:00</dcterms:modified>
</cp:coreProperties>
</file>

<file path=docProps/custom.xml><?xml version="1.0" encoding="utf-8"?>
<Properties xmlns="http://schemas.openxmlformats.org/officeDocument/2006/custom-properties" xmlns:vt="http://schemas.openxmlformats.org/officeDocument/2006/docPropsVTypes"/>
</file>