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物业保洁年终总结(四篇)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保洁年终总结一1、保洁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物业保洁年终总结四</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