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2024年教师个人期末年终工作总结最新 期末教师个人教学工作总结(7篇)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教师个人期末年终工作总结最新 期末教师个人教学工作总结一本学期我承担了2年级、4年级一共8个班的教学，以及校队二课堂儿童画的教学。综合的、灵活的课程设置，让学生学习的更自由、更实在、更有兴趣，也更有创造力，是真正以培养学生的美术综合素养为目...</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期末教师个人教学工作总结一</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期末教师个人教学工作总结二</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期末教师个人教学工作总结五</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期末教师个人教学工作总结六</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6"/>
          <w:szCs w:val="36"/>
          <w:b w:val="1"/>
          <w:bCs w:val="1"/>
        </w:rPr>
        <w:t xml:space="preserve">教师个人期末年终工作总结最新 期末教师个人教学工作总结七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2025-04-05T06:50:21+08:00</dcterms:created>
  <dcterms:modified xsi:type="dcterms:W3CDTF">2025-04-05T06:50:21+08:00</dcterms:modified>
</cp:coreProperties>
</file>

<file path=docProps/custom.xml><?xml version="1.0" encoding="utf-8"?>
<Properties xmlns="http://schemas.openxmlformats.org/officeDocument/2006/custom-properties" xmlns:vt="http://schemas.openxmlformats.org/officeDocument/2006/docPropsVTypes"/>
</file>