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财务出纳年终总结报告个人(五篇)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出纳年终总结报告个人一一、日常工作1、收费。2、依据现金收支单据编制收支日报、收入日报、收入月报及出纳帐，由会计员审核签名。3、清点库存现金(其中包括账面备用金、公寓备用金及按金，墙砖费、内部卖废品费)。4、查询银行余额与帐面余额核对清...</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5、收入存行(将日常的收入及公寓的收入分别存入__银行)。</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财务出纳年终总结报告个人三</w:t>
      </w:r>
    </w:p>
    <w:p>
      <w:pPr>
        <w:ind w:left="0" w:right="0" w:firstLine="560"/>
        <w:spacing w:before="450" w:after="450" w:line="312" w:lineRule="auto"/>
      </w:pPr>
      <w:r>
        <w:rPr>
          <w:rFonts w:ascii="宋体" w:hAnsi="宋体" w:eastAsia="宋体" w:cs="宋体"/>
          <w:color w:val="000"/>
          <w:sz w:val="28"/>
          <w:szCs w:val="28"/>
        </w:rPr>
        <w:t xml:space="preserve">20＿＿年就要过去了，__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财务出纳年终总结报告个人四</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每星期三付款，每星期一、三、五上海银行外高桥支行、建设银行外高桥支行拿银行回单，领取备用金，并及时录入财务系统。</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2、希望公司能为我缴纳上海社会保险。20＿＿年7月、12月都有相关文件证明我可以缴纳上海社保，希望公司能考虑到我的工作和对公司的贡献，为我提供应有的福利。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财务出纳年终总结报告个人五</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2024-11-22T18:50:36+08:00</dcterms:created>
  <dcterms:modified xsi:type="dcterms:W3CDTF">2024-11-22T18:50:36+08:00</dcterms:modified>
</cp:coreProperties>
</file>

<file path=docProps/custom.xml><?xml version="1.0" encoding="utf-8"?>
<Properties xmlns="http://schemas.openxmlformats.org/officeDocument/2006/custom-properties" xmlns:vt="http://schemas.openxmlformats.org/officeDocument/2006/docPropsVTypes"/>
</file>