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最新建筑企业年终总结报告(5篇)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总结报告一1、完成工程项目及产值20_年开工以来我项目完成了20#楼装修的收尾工作，按照公司制定的质量目标进行管理施工，厨厕间墙地砖均对缝铺铁，线盒居砖中或缝中设置，要求不同楼层同型号房间的插座位置均保持一致。首层大厅装修效果图...</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建筑企业年终总结报告一</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为什么要写工作总结，每个人的经历和阅历不同，对工作总结的认识不同，写工作总结的出发点和目的就不同。那么工作总结该怎么写呢?下面给大家分享关于建筑企业年终总结报告20_，方便大家学习。</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20_年个人年终总结范文5篇&lt;/span[_TAG_h2]建筑企业年终总结报告三</w:t>
      </w:r>
    </w:p>
    <w:p>
      <w:pPr>
        <w:ind w:left="0" w:right="0" w:firstLine="560"/>
        <w:spacing w:before="450" w:after="450" w:line="312" w:lineRule="auto"/>
      </w:pPr>
      <w:r>
        <w:rPr>
          <w:rFonts w:ascii="宋体" w:hAnsi="宋体" w:eastAsia="宋体" w:cs="宋体"/>
          <w:color w:val="000"/>
          <w:sz w:val="28"/>
          <w:szCs w:val="28"/>
        </w:rPr>
        <w:t xml:space="preserve">_x年即将过去，新的一年即将开始，在这辞旧迎新之际，回顾一年来的工作历程，总结一年来工作中的经验，有利于在以后的工作中扬长避短，更好的做好以后的工作，下面对一年来的工作进行一下总结。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1、_x年x月x日北京60年难遇的一场大雨，c区正处于基槽开挖阶段，这对我们工程科人员可是一场严峻的考验，24小时掌控现场动态，加强边坡观察力度，组织人员24小时不间断抽水。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建筑企业年终总结报告四</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w:t>
      </w:r>
    </w:p>
    <w:p>
      <w:pPr>
        <w:ind w:left="0" w:right="0" w:firstLine="560"/>
        <w:spacing w:before="450" w:after="450" w:line="312" w:lineRule="auto"/>
      </w:pPr>
      <w:r>
        <w:rPr>
          <w:rFonts w:ascii="宋体" w:hAnsi="宋体" w:eastAsia="宋体" w:cs="宋体"/>
          <w:color w:val="000"/>
          <w:sz w:val="28"/>
          <w:szCs w:val="28"/>
        </w:rPr>
        <w:t xml:space="preserve">4、通过gb/t19001-20_/iso9001:20_和gb/t50430-20_、gb/t19001-20_/iso9001：20_质量管理体系、gb/t28001-20_职业健康安全管理体系、gb/t 24001-20_idt iso 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建筑企业年终总结报告五</w:t>
      </w:r>
    </w:p>
    <w:p>
      <w:pPr>
        <w:ind w:left="0" w:right="0" w:firstLine="560"/>
        <w:spacing w:before="450" w:after="450" w:line="312" w:lineRule="auto"/>
      </w:pPr>
      <w:r>
        <w:rPr>
          <w:rFonts w:ascii="宋体" w:hAnsi="宋体" w:eastAsia="宋体" w:cs="宋体"/>
          <w:color w:val="000"/>
          <w:sz w:val="28"/>
          <w:szCs w:val="28"/>
        </w:rPr>
        <w:t xml:space="preserve">我于20_年x月来到了_x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